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E028F" w14:textId="7EF4A813" w:rsidR="00D46226" w:rsidRPr="00D46226" w:rsidRDefault="00D46226" w:rsidP="00D46226">
      <w:pPr>
        <w:tabs>
          <w:tab w:val="right" w:pos="9639"/>
        </w:tabs>
        <w:overflowPunct/>
        <w:autoSpaceDE/>
        <w:adjustRightInd/>
        <w:spacing w:after="0"/>
        <w:textAlignment w:val="auto"/>
        <w:rPr>
          <w:rFonts w:ascii="Arial" w:hAnsi="Arial"/>
          <w:b/>
          <w:i/>
          <w:noProof/>
          <w:sz w:val="28"/>
          <w:lang w:eastAsia="en-US"/>
        </w:rPr>
      </w:pPr>
      <w:bookmarkStart w:id="0" w:name="_CR6_20_1"/>
      <w:bookmarkStart w:id="1" w:name="_Toc153792715"/>
      <w:bookmarkStart w:id="2" w:name="historyclause"/>
      <w:bookmarkEnd w:id="0"/>
      <w:r w:rsidRPr="00D46226">
        <w:rPr>
          <w:rFonts w:ascii="Arial" w:eastAsia="SimSun" w:hAnsi="Arial" w:cs="Arial"/>
          <w:b/>
          <w:noProof/>
          <w:sz w:val="24"/>
          <w:lang w:eastAsia="en-US"/>
        </w:rPr>
        <w:t>SA WG2 Meeting #16</w:t>
      </w:r>
      <w:r w:rsidR="0096019E">
        <w:rPr>
          <w:rFonts w:ascii="Arial" w:eastAsia="SimSun" w:hAnsi="Arial" w:cs="Arial"/>
          <w:b/>
          <w:noProof/>
          <w:sz w:val="24"/>
          <w:lang w:eastAsia="en-US"/>
        </w:rPr>
        <w:t>6 Adh</w:t>
      </w:r>
      <w:r w:rsidR="00FF6613">
        <w:rPr>
          <w:rFonts w:ascii="Arial" w:eastAsia="SimSun" w:hAnsi="Arial" w:cs="Arial"/>
          <w:b/>
          <w:noProof/>
          <w:sz w:val="24"/>
          <w:lang w:eastAsia="en-US"/>
        </w:rPr>
        <w:t>oc</w:t>
      </w:r>
      <w:r w:rsidR="0096019E">
        <w:rPr>
          <w:rFonts w:ascii="Arial" w:eastAsia="SimSun" w:hAnsi="Arial" w:cs="Arial"/>
          <w:b/>
          <w:noProof/>
          <w:sz w:val="24"/>
          <w:lang w:eastAsia="en-US"/>
        </w:rPr>
        <w:t>-e</w:t>
      </w:r>
      <w:r w:rsidRPr="00D46226">
        <w:rPr>
          <w:rFonts w:ascii="Arial" w:hAnsi="Arial"/>
          <w:b/>
          <w:i/>
          <w:noProof/>
          <w:sz w:val="28"/>
          <w:lang w:eastAsia="en-US"/>
        </w:rPr>
        <w:tab/>
        <w:t>S2-2</w:t>
      </w:r>
      <w:r w:rsidR="00AF2C83">
        <w:rPr>
          <w:rFonts w:ascii="Arial" w:hAnsi="Arial"/>
          <w:b/>
          <w:i/>
          <w:noProof/>
          <w:sz w:val="28"/>
          <w:lang w:eastAsia="en-US"/>
        </w:rPr>
        <w:t>50</w:t>
      </w:r>
      <w:r w:rsidR="0082347A">
        <w:rPr>
          <w:rFonts w:ascii="Arial" w:hAnsi="Arial"/>
          <w:b/>
          <w:i/>
          <w:noProof/>
          <w:sz w:val="28"/>
          <w:lang w:eastAsia="en-US"/>
        </w:rPr>
        <w:t>1041</w:t>
      </w:r>
    </w:p>
    <w:p w14:paraId="37751EF0" w14:textId="185D6987" w:rsidR="00D46226" w:rsidRPr="00D46226" w:rsidRDefault="00065810" w:rsidP="00D46226">
      <w:pPr>
        <w:tabs>
          <w:tab w:val="right" w:pos="9639"/>
        </w:tabs>
        <w:overflowPunct/>
        <w:autoSpaceDE/>
        <w:adjustRightInd/>
        <w:spacing w:after="120"/>
        <w:textAlignment w:val="auto"/>
        <w:outlineLvl w:val="0"/>
        <w:rPr>
          <w:rFonts w:ascii="Arial" w:eastAsia="SimSun" w:hAnsi="Arial"/>
          <w:b/>
          <w:noProof/>
          <w:sz w:val="24"/>
          <w:lang w:eastAsia="en-US"/>
        </w:rPr>
      </w:pPr>
      <w:r w:rsidRPr="00065810">
        <w:rPr>
          <w:rFonts w:ascii="Arial" w:hAnsi="Arial"/>
          <w:b/>
          <w:noProof/>
          <w:sz w:val="24"/>
          <w:lang w:eastAsia="en-US"/>
        </w:rPr>
        <w:t>E-meeting, 20 – 24 January 2025</w:t>
      </w:r>
      <w:r w:rsidR="00D46226" w:rsidRPr="00D46226">
        <w:rPr>
          <w:rFonts w:ascii="Arial" w:hAnsi="Arial"/>
          <w:b/>
          <w:noProof/>
          <w:sz w:val="24"/>
          <w:lang w:eastAsia="en-US"/>
        </w:rPr>
        <w:tab/>
      </w:r>
      <w:r w:rsidR="00D46226" w:rsidRPr="00D46226">
        <w:rPr>
          <w:rFonts w:ascii="Arial" w:eastAsia="SimSun" w:hAnsi="Arial" w:cs="Arial"/>
          <w:b/>
          <w:i/>
          <w:iCs/>
          <w:noProof/>
          <w:color w:val="0000FF"/>
          <w:szCs w:val="16"/>
          <w:lang w:eastAsia="en-US"/>
        </w:rPr>
        <w:t>(was S2-2</w:t>
      </w:r>
      <w:r>
        <w:rPr>
          <w:rFonts w:ascii="Arial" w:eastAsia="SimSun" w:hAnsi="Arial" w:cs="Arial"/>
          <w:b/>
          <w:i/>
          <w:iCs/>
          <w:noProof/>
          <w:color w:val="0000FF"/>
          <w:szCs w:val="16"/>
          <w:lang w:eastAsia="en-US"/>
        </w:rPr>
        <w:t>5</w:t>
      </w:r>
      <w:r w:rsidR="00D46226" w:rsidRPr="00D46226">
        <w:rPr>
          <w:rFonts w:ascii="Arial" w:eastAsia="SimSun" w:hAnsi="Arial" w:cs="Arial"/>
          <w:b/>
          <w:i/>
          <w:iCs/>
          <w:noProof/>
          <w:color w:val="0000FF"/>
          <w:szCs w:val="16"/>
          <w:lang w:eastAsia="en-US"/>
        </w:rPr>
        <w:t>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56A9DC5C"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065810">
              <w:rPr>
                <w:rFonts w:ascii="Arial" w:hAnsi="Arial"/>
                <w:b/>
                <w:noProof/>
                <w:sz w:val="28"/>
                <w:lang w:eastAsia="en-US"/>
              </w:rPr>
              <w:t>401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3A96E267" w:rsidR="00D46226" w:rsidRPr="00D46226" w:rsidRDefault="0082347A" w:rsidP="00D46226">
            <w:pPr>
              <w:overflowPunct/>
              <w:autoSpaceDE/>
              <w:adjustRightInd/>
              <w:spacing w:after="0"/>
              <w:textAlignment w:val="auto"/>
              <w:rPr>
                <w:rFonts w:ascii="Arial" w:hAnsi="Arial"/>
                <w:noProof/>
                <w:lang w:eastAsia="en-US"/>
              </w:rPr>
            </w:pPr>
            <w:r>
              <w:rPr>
                <w:rFonts w:ascii="Arial" w:hAnsi="Arial"/>
                <w:b/>
                <w:noProof/>
                <w:sz w:val="28"/>
                <w:lang w:eastAsia="en-US"/>
              </w:rPr>
              <w:t>3881</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77777777" w:rsidR="00D46226" w:rsidRPr="00D46226" w:rsidRDefault="00D46226" w:rsidP="00D46226">
            <w:pPr>
              <w:overflowPunct/>
              <w:autoSpaceDE/>
              <w:adjustRightInd/>
              <w:spacing w:after="0"/>
              <w:jc w:val="center"/>
              <w:textAlignment w:val="auto"/>
              <w:rPr>
                <w:rFonts w:ascii="Arial" w:hAnsi="Arial"/>
                <w:b/>
                <w:noProof/>
                <w:lang w:eastAsia="en-US"/>
              </w:rPr>
            </w:pPr>
            <w:r w:rsidRPr="00D46226">
              <w:fldChar w:fldCharType="begin"/>
            </w:r>
            <w:r w:rsidRPr="00D46226">
              <w:rPr>
                <w:rFonts w:ascii="Arial" w:hAnsi="Arial"/>
                <w:lang w:eastAsia="en-US"/>
              </w:rPr>
              <w:instrText xml:space="preserve"> DOCPROPERTY  Revision  \* MERGEFORMAT </w:instrText>
            </w:r>
            <w:r w:rsidRPr="00D46226">
              <w:fldChar w:fldCharType="separate"/>
            </w:r>
            <w:r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441000FC" w:rsidR="00D46226" w:rsidRPr="00D46226" w:rsidRDefault="00CE08F6"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1</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9" w:anchor="_blank" w:history="1">
              <w:r w:rsidRPr="00D46226">
                <w:rPr>
                  <w:rFonts w:ascii="Arial" w:hAnsi="Arial" w:cs="Arial"/>
                  <w:b/>
                  <w:i/>
                  <w:noProof/>
                  <w:color w:val="FF0000"/>
                  <w:u w:val="single"/>
                  <w:lang w:eastAsia="en-US"/>
                </w:rPr>
                <w:t>HE</w:t>
              </w:r>
              <w:bookmarkStart w:id="3" w:name="_Hlt497126619"/>
              <w:r w:rsidRPr="00D46226">
                <w:rPr>
                  <w:rFonts w:ascii="Arial" w:hAnsi="Arial" w:cs="Arial"/>
                  <w:b/>
                  <w:i/>
                  <w:noProof/>
                  <w:color w:val="FF0000"/>
                  <w:u w:val="single"/>
                  <w:lang w:eastAsia="en-US"/>
                </w:rPr>
                <w:t>L</w:t>
              </w:r>
              <w:bookmarkEnd w:id="3"/>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0"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36254016"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34169AE" w:rsidR="00D46226" w:rsidRPr="00D46226" w:rsidRDefault="002472B1"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D46226">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D46226">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pct30" w:color="FFFF00" w:fill="auto"/>
            <w:hideMark/>
          </w:tcPr>
          <w:p w14:paraId="1A218CB8" w14:textId="6EB7E893" w:rsidR="00D46226" w:rsidRPr="00D46226" w:rsidRDefault="009C66F9" w:rsidP="00D46226">
            <w:pPr>
              <w:overflowPunct/>
              <w:autoSpaceDE/>
              <w:adjustRightInd/>
              <w:spacing w:after="0"/>
              <w:ind w:left="100"/>
              <w:textAlignment w:val="auto"/>
              <w:rPr>
                <w:rFonts w:ascii="Arial" w:hAnsi="Arial"/>
                <w:noProof/>
                <w:lang w:eastAsia="en-US"/>
              </w:rPr>
            </w:pPr>
            <w:r>
              <w:rPr>
                <w:rFonts w:ascii="Arial" w:hAnsi="Arial"/>
                <w:noProof/>
                <w:lang w:eastAsia="en-US"/>
              </w:rPr>
              <w:t>Transition between S&amp;F Mode and Normal Mode</w:t>
            </w:r>
          </w:p>
        </w:tc>
      </w:tr>
      <w:tr w:rsidR="00D46226" w:rsidRPr="00D46226" w14:paraId="43842B1C" w14:textId="77777777" w:rsidTr="00D46226">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D46226">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pct30" w:color="FFFF00" w:fill="auto"/>
            <w:hideMark/>
          </w:tcPr>
          <w:p w14:paraId="244EDAF8"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Qualcomm Incorporated</w:t>
            </w:r>
          </w:p>
        </w:tc>
      </w:tr>
      <w:tr w:rsidR="00D46226" w:rsidRPr="00D46226" w14:paraId="6B024ECE" w14:textId="77777777" w:rsidTr="00D46226">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pct30" w:color="FFFF00"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D46226">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D46226">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pct30" w:color="FFFF00" w:fill="auto"/>
            <w:hideMark/>
          </w:tcPr>
          <w:p w14:paraId="674F1976" w14:textId="534AB901" w:rsidR="00D46226" w:rsidRPr="00D46226" w:rsidRDefault="00EB5C3E" w:rsidP="00882E74">
            <w:pPr>
              <w:tabs>
                <w:tab w:val="center" w:pos="1916"/>
              </w:tabs>
              <w:overflowPunct/>
              <w:autoSpaceDE/>
              <w:adjustRightInd/>
              <w:spacing w:after="0"/>
              <w:ind w:left="100"/>
              <w:textAlignment w:val="auto"/>
              <w:rPr>
                <w:rFonts w:ascii="Arial" w:hAnsi="Arial"/>
                <w:noProof/>
                <w:lang w:eastAsia="en-US"/>
              </w:rPr>
            </w:pPr>
            <w:r w:rsidRPr="00EB5C3E">
              <w:rPr>
                <w:rFonts w:ascii="Arial" w:hAnsi="Arial"/>
                <w:noProof/>
                <w:lang w:eastAsia="en-US"/>
              </w:rPr>
              <w:t>5GSAT_Ph3_ARCH</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commentRangeStart w:id="4"/>
            <w:r w:rsidRPr="00D46226">
              <w:rPr>
                <w:rFonts w:ascii="Arial" w:hAnsi="Arial"/>
                <w:b/>
                <w:i/>
                <w:noProof/>
                <w:lang w:eastAsia="en-US"/>
              </w:rPr>
              <w:t>Date:</w:t>
            </w:r>
            <w:commentRangeEnd w:id="4"/>
            <w:r w:rsidRPr="00D46226">
              <w:rPr>
                <w:sz w:val="16"/>
              </w:rPr>
              <w:commentReference w:id="4"/>
            </w:r>
          </w:p>
        </w:tc>
        <w:tc>
          <w:tcPr>
            <w:tcW w:w="2127" w:type="dxa"/>
            <w:tcBorders>
              <w:top w:val="nil"/>
              <w:left w:val="nil"/>
              <w:bottom w:val="nil"/>
              <w:right w:val="single" w:sz="4" w:space="0" w:color="auto"/>
            </w:tcBorders>
            <w:shd w:val="pct30" w:color="FFFF00" w:fill="auto"/>
            <w:hideMark/>
          </w:tcPr>
          <w:p w14:paraId="6D5BE9AD" w14:textId="0A878314"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51287C">
              <w:rPr>
                <w:rFonts w:ascii="Arial" w:eastAsia="SimSun" w:hAnsi="Arial" w:cs="Arial"/>
                <w:lang w:val="en-US"/>
              </w:rPr>
              <w:t>01</w:t>
            </w:r>
            <w:r w:rsidRPr="00D46226">
              <w:rPr>
                <w:rFonts w:ascii="Arial" w:eastAsia="SimSun" w:hAnsi="Arial" w:cs="Arial"/>
                <w:lang w:val="en-US"/>
              </w:rPr>
              <w:t>-</w:t>
            </w:r>
            <w:r w:rsidR="0051287C">
              <w:rPr>
                <w:rFonts w:ascii="Arial" w:eastAsia="SimSun" w:hAnsi="Arial" w:cs="Arial"/>
                <w:lang w:val="en-US"/>
              </w:rPr>
              <w:t>20</w:t>
            </w:r>
          </w:p>
        </w:tc>
      </w:tr>
      <w:tr w:rsidR="00D46226" w:rsidRPr="00D46226" w14:paraId="30BA77FC" w14:textId="77777777" w:rsidTr="00D46226">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D46226">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pct30" w:color="FFFF00" w:fill="auto"/>
            <w:hideMark/>
          </w:tcPr>
          <w:p w14:paraId="3054F616" w14:textId="151F2F4C" w:rsidR="00D46226" w:rsidRPr="00D46226" w:rsidRDefault="009C66F9" w:rsidP="00D46226">
            <w:pPr>
              <w:overflowPunct/>
              <w:autoSpaceDE/>
              <w:adjustRightInd/>
              <w:spacing w:after="0"/>
              <w:ind w:left="100" w:right="-609"/>
              <w:textAlignment w:val="auto"/>
              <w:rPr>
                <w:rFonts w:ascii="Arial" w:hAnsi="Arial"/>
                <w:b/>
                <w:noProof/>
                <w:lang w:eastAsia="en-US"/>
              </w:rPr>
            </w:pPr>
            <w:r>
              <w:rPr>
                <w:rFonts w:ascii="Arial" w:hAnsi="Arial"/>
                <w:b/>
                <w:noProof/>
                <w:lang w:eastAsia="en-US"/>
              </w:rPr>
              <w:t>C</w:t>
            </w:r>
          </w:p>
        </w:tc>
        <w:tc>
          <w:tcPr>
            <w:tcW w:w="3402"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DA20811"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Rel-19</w:t>
            </w:r>
          </w:p>
        </w:tc>
      </w:tr>
      <w:tr w:rsidR="00D46226" w:rsidRPr="00D46226" w14:paraId="60D96A86" w14:textId="77777777" w:rsidTr="00D46226">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D46226">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00D46226">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B3CDA79" w14:textId="64E9A8DF" w:rsidR="00AB0A75" w:rsidRPr="00AB0A75" w:rsidRDefault="00AB0A75" w:rsidP="00AB0A75">
            <w:pPr>
              <w:overflowPunct/>
              <w:autoSpaceDE/>
              <w:adjustRightInd/>
              <w:spacing w:after="0"/>
              <w:ind w:left="100"/>
              <w:textAlignment w:val="auto"/>
              <w:rPr>
                <w:rFonts w:ascii="Arial" w:hAnsi="Arial"/>
                <w:noProof/>
                <w:lang w:eastAsia="en-US"/>
              </w:rPr>
            </w:pPr>
            <w:r>
              <w:rPr>
                <w:rFonts w:ascii="Arial" w:hAnsi="Arial"/>
                <w:noProof/>
                <w:lang w:eastAsia="en-US"/>
              </w:rPr>
              <w:t xml:space="preserve">The exception sheet in SP-241918 </w:t>
            </w:r>
            <w:r w:rsidRPr="00AB0A75">
              <w:rPr>
                <w:rFonts w:ascii="Arial" w:hAnsi="Arial"/>
                <w:noProof/>
                <w:lang w:eastAsia="en-US"/>
              </w:rPr>
              <w:t>for 5GSAT_Ph3-ARC</w:t>
            </w:r>
            <w:r>
              <w:rPr>
                <w:rFonts w:ascii="Arial" w:hAnsi="Arial"/>
                <w:noProof/>
                <w:lang w:eastAsia="en-US"/>
              </w:rPr>
              <w:t xml:space="preserve"> includes for S&amp;F operation the following:</w:t>
            </w:r>
          </w:p>
          <w:p w14:paraId="0D038171" w14:textId="27DFC8ED" w:rsidR="00AB0A75" w:rsidRDefault="00AB0A75" w:rsidP="00F84E22">
            <w:pPr>
              <w:keepLines/>
              <w:numPr>
                <w:ilvl w:val="0"/>
                <w:numId w:val="4"/>
              </w:numPr>
              <w:spacing w:after="0"/>
              <w:ind w:left="783"/>
              <w:rPr>
                <w:bCs/>
                <w:lang w:eastAsia="en-US"/>
              </w:rPr>
            </w:pPr>
            <w:r w:rsidRPr="00AB0A75">
              <w:rPr>
                <w:bCs/>
                <w:lang w:eastAsia="en-US"/>
              </w:rPr>
              <w:t>(2b) – Functional specification of expected UE and network behaviour when transitioning between operation in S&amp;F mode and operation in normal mode</w:t>
            </w:r>
          </w:p>
          <w:p w14:paraId="52E6FF91" w14:textId="3308EA2A" w:rsidR="00F84E22" w:rsidRDefault="00F84E22" w:rsidP="00F84E22">
            <w:pPr>
              <w:keepLines/>
              <w:spacing w:after="0"/>
              <w:ind w:left="63"/>
              <w:rPr>
                <w:rFonts w:ascii="Arial" w:hAnsi="Arial" w:cs="Arial"/>
                <w:lang w:eastAsia="zh-CN"/>
              </w:rPr>
            </w:pPr>
            <w:r>
              <w:rPr>
                <w:rFonts w:ascii="Arial" w:hAnsi="Arial" w:cs="Arial"/>
                <w:bCs/>
                <w:lang w:eastAsia="en-US"/>
              </w:rPr>
              <w:t>Changes are th</w:t>
            </w:r>
            <w:r w:rsidR="00E75AD8">
              <w:rPr>
                <w:rFonts w:ascii="Arial" w:hAnsi="Arial" w:cs="Arial"/>
                <w:bCs/>
                <w:lang w:eastAsia="en-US"/>
              </w:rPr>
              <w:t>u</w:t>
            </w:r>
            <w:r>
              <w:rPr>
                <w:rFonts w:ascii="Arial" w:hAnsi="Arial" w:cs="Arial"/>
                <w:bCs/>
                <w:lang w:eastAsia="en-US"/>
              </w:rPr>
              <w:t>s needed to define the transitioning</w:t>
            </w:r>
            <w:r w:rsidR="005B3363">
              <w:rPr>
                <w:rFonts w:ascii="Arial" w:hAnsi="Arial" w:cs="Arial"/>
                <w:bCs/>
                <w:lang w:eastAsia="en-US"/>
              </w:rPr>
              <w:t xml:space="preserve"> in both a UE and a satellite</w:t>
            </w:r>
            <w:r>
              <w:rPr>
                <w:rFonts w:ascii="Arial" w:hAnsi="Arial" w:cs="Arial"/>
                <w:bCs/>
                <w:lang w:eastAsia="en-US"/>
              </w:rPr>
              <w:t xml:space="preserve">. In addition, the </w:t>
            </w:r>
            <w:r>
              <w:rPr>
                <w:rFonts w:ascii="Arial" w:hAnsi="Arial" w:cs="Arial"/>
                <w:lang w:eastAsia="zh-CN"/>
              </w:rPr>
              <w:t xml:space="preserve">conclusions of </w:t>
            </w:r>
            <w:r w:rsidRPr="00EC31ED">
              <w:rPr>
                <w:rFonts w:ascii="Arial" w:hAnsi="Arial" w:cs="Arial"/>
                <w:lang w:eastAsia="zh-CN"/>
              </w:rPr>
              <w:t>TR 23.700-2</w:t>
            </w:r>
            <w:r>
              <w:rPr>
                <w:rFonts w:ascii="Arial" w:hAnsi="Arial" w:cs="Arial"/>
                <w:lang w:eastAsia="zh-CN"/>
              </w:rPr>
              <w:t>9 in clause 8.2 state that:</w:t>
            </w:r>
          </w:p>
          <w:p w14:paraId="115C430E" w14:textId="77777777" w:rsidR="00F84E22" w:rsidRDefault="00F84E22" w:rsidP="00F84E22">
            <w:pPr>
              <w:keepLines/>
              <w:spacing w:after="0"/>
              <w:ind w:left="63"/>
              <w:rPr>
                <w:rFonts w:ascii="Arial" w:hAnsi="Arial" w:cs="Arial"/>
                <w:lang w:eastAsia="zh-CN"/>
              </w:rPr>
            </w:pPr>
          </w:p>
          <w:p w14:paraId="6838191E" w14:textId="77777777" w:rsidR="00F84E22" w:rsidRPr="00F84E22" w:rsidRDefault="00F84E22" w:rsidP="00E75AD8">
            <w:pPr>
              <w:ind w:left="423"/>
            </w:pPr>
            <w:r w:rsidRPr="00F84E22">
              <w:t>The following option is agreed for supporting Store and Forward operation with a full CN onboard the satellite with the following (informative) principles:</w:t>
            </w:r>
          </w:p>
          <w:p w14:paraId="4B28863D" w14:textId="77777777" w:rsidR="00F84E22" w:rsidRPr="00F84E22" w:rsidRDefault="00F84E22" w:rsidP="002472B1">
            <w:pPr>
              <w:ind w:left="603"/>
            </w:pPr>
            <w:r w:rsidRPr="00F84E22">
              <w:t>-</w:t>
            </w:r>
            <w:r w:rsidRPr="00F84E22">
              <w:tab/>
              <w:t>The whole CN including eNB, MME, SGW, PGW, HSS, E-SMLC, SMSC etc are on board each satellite. Proxies are deployed on the satellite and the ground for application traffic, including support of MT traffic, MO traffic, SMS, etc.</w:t>
            </w:r>
          </w:p>
          <w:p w14:paraId="32A1C236" w14:textId="59E6F764" w:rsidR="00F84E22" w:rsidRPr="00F84E22" w:rsidRDefault="00E75AD8" w:rsidP="002472B1">
            <w:pPr>
              <w:ind w:left="603"/>
            </w:pPr>
            <w:r>
              <w:t>……</w:t>
            </w:r>
          </w:p>
          <w:p w14:paraId="02A462C5" w14:textId="77777777" w:rsidR="00F84E22" w:rsidRPr="00F84E22" w:rsidRDefault="00F84E22" w:rsidP="002472B1">
            <w:pPr>
              <w:ind w:left="603"/>
            </w:pPr>
            <w:r w:rsidRPr="00F84E22">
              <w:t>-</w:t>
            </w:r>
            <w:r w:rsidRPr="00F84E22">
              <w:tab/>
            </w:r>
            <w:r w:rsidRPr="00F84E22">
              <w:rPr>
                <w:highlight w:val="yellow"/>
              </w:rPr>
              <w:t>Depending on the deployment, the UE may have a USIM enhanced for IOPS, or a USIM dedicated to the satellite network</w:t>
            </w:r>
            <w:r w:rsidRPr="00F84E22">
              <w:t>.</w:t>
            </w:r>
          </w:p>
          <w:p w14:paraId="79ED290D" w14:textId="776DC82D" w:rsidR="00F84E22" w:rsidRDefault="00F84E22" w:rsidP="002472B1">
            <w:pPr>
              <w:keepLines/>
              <w:spacing w:after="0"/>
              <w:ind w:left="603"/>
              <w:rPr>
                <w:rFonts w:ascii="Arial" w:hAnsi="Arial" w:cs="Arial"/>
                <w:lang w:eastAsia="zh-CN"/>
              </w:rPr>
            </w:pPr>
            <w:r w:rsidRPr="00F84E22">
              <w:t>NOTE 7:</w:t>
            </w:r>
            <w:r w:rsidRPr="00F84E22">
              <w:tab/>
              <w:t>The solution does not support the roaming architectures defined in TS 23.501 [2] or TS 23.401 [5].</w:t>
            </w:r>
          </w:p>
          <w:p w14:paraId="12F361D8" w14:textId="77777777" w:rsidR="00F84E22" w:rsidRDefault="00F84E22" w:rsidP="00F84E22">
            <w:pPr>
              <w:keepLines/>
              <w:spacing w:after="0"/>
              <w:ind w:left="63"/>
              <w:rPr>
                <w:rFonts w:ascii="Arial" w:hAnsi="Arial" w:cs="Arial"/>
                <w:lang w:eastAsia="zh-CN"/>
              </w:rPr>
            </w:pPr>
          </w:p>
          <w:p w14:paraId="557D0CC7" w14:textId="1C471A6E" w:rsidR="00F84E22" w:rsidRPr="00F84E22" w:rsidRDefault="00E75AD8" w:rsidP="00F84E22">
            <w:pPr>
              <w:keepLines/>
              <w:spacing w:after="0"/>
              <w:ind w:left="63"/>
              <w:rPr>
                <w:rFonts w:ascii="Arial" w:hAnsi="Arial" w:cs="Arial"/>
                <w:bCs/>
                <w:lang w:eastAsia="en-US"/>
              </w:rPr>
            </w:pPr>
            <w:r>
              <w:rPr>
                <w:rFonts w:ascii="Arial" w:hAnsi="Arial" w:cs="Arial"/>
                <w:lang w:eastAsia="zh-CN"/>
              </w:rPr>
              <w:t xml:space="preserve">With a dedicated USIM for S&amp;F mode, it is not necessary for the UE to detach for one mode when attaching for the other mode. Consequently, </w:t>
            </w:r>
            <w:r w:rsidR="0061294B">
              <w:rPr>
                <w:rFonts w:ascii="Arial" w:hAnsi="Arial" w:cs="Arial"/>
                <w:lang w:eastAsia="zh-CN"/>
              </w:rPr>
              <w:t xml:space="preserve">UE </w:t>
            </w:r>
            <w:r>
              <w:rPr>
                <w:rFonts w:ascii="Arial" w:hAnsi="Arial" w:cs="Arial"/>
                <w:lang w:eastAsia="zh-CN"/>
              </w:rPr>
              <w:t xml:space="preserve">transitions between S&amp;F and normal modes can be based </w:t>
            </w:r>
            <w:r w:rsidR="002472B1">
              <w:rPr>
                <w:rFonts w:ascii="Arial" w:hAnsi="Arial" w:cs="Arial"/>
                <w:lang w:eastAsia="zh-CN"/>
              </w:rPr>
              <w:t>o</w:t>
            </w:r>
            <w:r>
              <w:rPr>
                <w:rFonts w:ascii="Arial" w:hAnsi="Arial" w:cs="Arial"/>
                <w:lang w:eastAsia="zh-CN"/>
              </w:rPr>
              <w:t>n whether the UE uses the same USIM for both modes (when the UE can only be attached for one mode at any time) or whether the UE uses different USIMs (when the UE can be attached for both modes at the same time).</w:t>
            </w:r>
          </w:p>
          <w:p w14:paraId="414D08C9" w14:textId="5559EB4C" w:rsidR="00AB0A75" w:rsidRPr="00D46226" w:rsidRDefault="00AB0A75" w:rsidP="00285B0C">
            <w:pPr>
              <w:overflowPunct/>
              <w:autoSpaceDE/>
              <w:adjustRightInd/>
              <w:spacing w:after="0"/>
              <w:ind w:left="100"/>
              <w:textAlignment w:val="auto"/>
              <w:rPr>
                <w:rFonts w:ascii="Arial" w:hAnsi="Arial"/>
                <w:noProof/>
                <w:lang w:eastAsia="en-US"/>
              </w:rPr>
            </w:pPr>
          </w:p>
        </w:tc>
      </w:tr>
      <w:tr w:rsidR="00D46226" w:rsidRPr="00D46226" w14:paraId="393BF972" w14:textId="77777777" w:rsidTr="00D46226">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00D46226">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lastRenderedPageBreak/>
              <w:t>Summary of change:</w:t>
            </w:r>
          </w:p>
        </w:tc>
        <w:tc>
          <w:tcPr>
            <w:tcW w:w="6946" w:type="dxa"/>
            <w:gridSpan w:val="9"/>
            <w:tcBorders>
              <w:top w:val="nil"/>
              <w:left w:val="nil"/>
              <w:bottom w:val="nil"/>
              <w:right w:val="single" w:sz="4" w:space="0" w:color="auto"/>
            </w:tcBorders>
            <w:shd w:val="pct30" w:color="FFFF00" w:fill="auto"/>
            <w:hideMark/>
          </w:tcPr>
          <w:p w14:paraId="65D47257" w14:textId="492B3A4F" w:rsidR="00D46226" w:rsidRPr="00D46226" w:rsidRDefault="00F84E22" w:rsidP="00795011">
            <w:pPr>
              <w:overflowPunct/>
              <w:autoSpaceDE/>
              <w:adjustRightInd/>
              <w:spacing w:after="0"/>
              <w:ind w:left="100"/>
              <w:textAlignment w:val="auto"/>
              <w:rPr>
                <w:rFonts w:ascii="Arial" w:hAnsi="Arial"/>
                <w:noProof/>
                <w:lang w:eastAsia="en-US"/>
              </w:rPr>
            </w:pPr>
            <w:r>
              <w:rPr>
                <w:rFonts w:ascii="Arial" w:hAnsi="Arial"/>
                <w:noProof/>
                <w:lang w:eastAsia="en-US"/>
              </w:rPr>
              <w:t xml:space="preserve">Addition of UE </w:t>
            </w:r>
            <w:r w:rsidR="008971FC">
              <w:rPr>
                <w:rFonts w:ascii="Arial" w:hAnsi="Arial"/>
                <w:noProof/>
                <w:lang w:eastAsia="en-US"/>
              </w:rPr>
              <w:t xml:space="preserve">and satellite </w:t>
            </w:r>
            <w:r>
              <w:rPr>
                <w:rFonts w:ascii="Arial" w:hAnsi="Arial"/>
                <w:noProof/>
                <w:lang w:eastAsia="en-US"/>
              </w:rPr>
              <w:t xml:space="preserve">requirements for transition between S&amp;F </w:t>
            </w:r>
            <w:r w:rsidR="002472B1">
              <w:rPr>
                <w:rFonts w:ascii="Arial" w:hAnsi="Arial"/>
                <w:noProof/>
                <w:lang w:eastAsia="en-US"/>
              </w:rPr>
              <w:t xml:space="preserve">mode </w:t>
            </w:r>
            <w:r>
              <w:rPr>
                <w:rFonts w:ascii="Arial" w:hAnsi="Arial"/>
                <w:noProof/>
                <w:lang w:eastAsia="en-US"/>
              </w:rPr>
              <w:t>and normal</w:t>
            </w:r>
            <w:r w:rsidR="002472B1">
              <w:rPr>
                <w:rFonts w:ascii="Arial" w:hAnsi="Arial"/>
                <w:noProof/>
                <w:lang w:eastAsia="en-US"/>
              </w:rPr>
              <w:t xml:space="preserve"> mode</w:t>
            </w:r>
            <w:r>
              <w:rPr>
                <w:rFonts w:ascii="Arial" w:hAnsi="Arial"/>
                <w:noProof/>
                <w:lang w:eastAsia="en-US"/>
              </w:rPr>
              <w:t xml:space="preserve">. </w:t>
            </w:r>
          </w:p>
        </w:tc>
      </w:tr>
      <w:tr w:rsidR="00D46226" w:rsidRPr="00D46226" w14:paraId="4D73BDEC" w14:textId="77777777" w:rsidTr="00D46226">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D46226">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C8EF2A9" w14:textId="367578CB" w:rsidR="00D46226" w:rsidRPr="005354F9" w:rsidRDefault="00E75AD8" w:rsidP="005354F9">
            <w:pPr>
              <w:overflowPunct/>
              <w:autoSpaceDE/>
              <w:adjustRightInd/>
              <w:spacing w:after="0"/>
              <w:ind w:left="100"/>
              <w:textAlignment w:val="auto"/>
              <w:rPr>
                <w:rFonts w:ascii="Arial" w:eastAsia="SimSun" w:hAnsi="Arial" w:cs="Arial"/>
                <w:noProof/>
              </w:rPr>
            </w:pPr>
            <w:r>
              <w:rPr>
                <w:rFonts w:ascii="Arial" w:eastAsia="SimSun" w:hAnsi="Arial" w:cs="Arial"/>
                <w:noProof/>
              </w:rPr>
              <w:t xml:space="preserve">A UE </w:t>
            </w:r>
            <w:r w:rsidR="00974500">
              <w:rPr>
                <w:rFonts w:ascii="Arial" w:eastAsia="SimSun" w:hAnsi="Arial" w:cs="Arial"/>
                <w:noProof/>
              </w:rPr>
              <w:t xml:space="preserve">or satellite </w:t>
            </w:r>
            <w:r>
              <w:rPr>
                <w:rFonts w:ascii="Arial" w:eastAsia="SimSun" w:hAnsi="Arial" w:cs="Arial"/>
                <w:noProof/>
              </w:rPr>
              <w:t>may not be able to successfu</w:t>
            </w:r>
            <w:r w:rsidR="002472B1">
              <w:rPr>
                <w:rFonts w:ascii="Arial" w:eastAsia="SimSun" w:hAnsi="Arial" w:cs="Arial"/>
                <w:noProof/>
              </w:rPr>
              <w:t>ll</w:t>
            </w:r>
            <w:r>
              <w:rPr>
                <w:rFonts w:ascii="Arial" w:eastAsia="SimSun" w:hAnsi="Arial" w:cs="Arial"/>
                <w:noProof/>
              </w:rPr>
              <w:t>y</w:t>
            </w:r>
            <w:r w:rsidR="00E841A9">
              <w:rPr>
                <w:rFonts w:ascii="Arial" w:eastAsia="SimSun" w:hAnsi="Arial" w:cs="Arial"/>
                <w:noProof/>
              </w:rPr>
              <w:t xml:space="preserve"> or correctly</w:t>
            </w:r>
            <w:r>
              <w:rPr>
                <w:rFonts w:ascii="Arial" w:eastAsia="SimSun" w:hAnsi="Arial" w:cs="Arial"/>
                <w:noProof/>
              </w:rPr>
              <w:t xml:space="preserve"> transition from normal mode to S&amp;F mode or the reverse which </w:t>
            </w:r>
            <w:r w:rsidR="00E841A9">
              <w:rPr>
                <w:rFonts w:ascii="Arial" w:eastAsia="SimSun" w:hAnsi="Arial" w:cs="Arial"/>
                <w:noProof/>
              </w:rPr>
              <w:t>c</w:t>
            </w:r>
            <w:r>
              <w:rPr>
                <w:rFonts w:ascii="Arial" w:eastAsia="SimSun" w:hAnsi="Arial" w:cs="Arial"/>
                <w:noProof/>
              </w:rPr>
              <w:t>ould prevent network access.</w:t>
            </w:r>
          </w:p>
        </w:tc>
      </w:tr>
      <w:tr w:rsidR="00D46226" w:rsidRPr="00D46226" w14:paraId="45CD2A8D" w14:textId="77777777" w:rsidTr="00D46226">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00D46226">
        <w:tc>
          <w:tcPr>
            <w:tcW w:w="2826" w:type="dxa"/>
            <w:gridSpan w:val="2"/>
            <w:tcBorders>
              <w:top w:val="single" w:sz="4" w:space="0" w:color="auto"/>
              <w:left w:val="single" w:sz="4" w:space="0" w:color="auto"/>
              <w:bottom w:val="nil"/>
              <w:right w:val="nil"/>
            </w:tcBorders>
            <w:hideMark/>
          </w:tcPr>
          <w:p w14:paraId="6AE63BC9"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9082AF" w14:textId="0BC34FFA" w:rsidR="00D46226" w:rsidRPr="00D46226" w:rsidRDefault="00BB631F" w:rsidP="00D46226">
            <w:pPr>
              <w:overflowPunct/>
              <w:autoSpaceDE/>
              <w:adjustRightInd/>
              <w:spacing w:after="0"/>
              <w:ind w:left="100"/>
              <w:textAlignment w:val="auto"/>
              <w:rPr>
                <w:rFonts w:ascii="Arial" w:hAnsi="Arial"/>
                <w:noProof/>
                <w:lang w:eastAsia="en-US"/>
              </w:rPr>
            </w:pPr>
            <w:r>
              <w:rPr>
                <w:rFonts w:ascii="Arial" w:hAnsi="Arial"/>
                <w:noProof/>
                <w:lang w:eastAsia="en-US"/>
              </w:rPr>
              <w:t>4.13.9.</w:t>
            </w:r>
            <w:r w:rsidRPr="00BB631F">
              <w:rPr>
                <w:rFonts w:ascii="Arial" w:hAnsi="Arial"/>
                <w:noProof/>
                <w:highlight w:val="yellow"/>
                <w:lang w:eastAsia="en-US"/>
              </w:rPr>
              <w:t>x</w:t>
            </w:r>
            <w:r w:rsidR="003A7137">
              <w:rPr>
                <w:rFonts w:ascii="Arial" w:hAnsi="Arial"/>
                <w:noProof/>
                <w:lang w:eastAsia="en-US"/>
              </w:rPr>
              <w:t xml:space="preserve"> (new)</w:t>
            </w:r>
            <w:r>
              <w:rPr>
                <w:rFonts w:ascii="Arial" w:hAnsi="Arial"/>
                <w:noProof/>
                <w:lang w:eastAsia="en-US"/>
              </w:rPr>
              <w:t>, Annex O.3.</w:t>
            </w:r>
            <w:r w:rsidR="004834F8">
              <w:rPr>
                <w:rFonts w:ascii="Arial" w:hAnsi="Arial"/>
                <w:noProof/>
                <w:lang w:eastAsia="en-US"/>
              </w:rPr>
              <w:t>2</w:t>
            </w:r>
          </w:p>
        </w:tc>
      </w:tr>
      <w:tr w:rsidR="00D46226" w:rsidRPr="00D46226" w14:paraId="2EBC1B9D" w14:textId="77777777" w:rsidTr="00D46226">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00D46226">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00D46226">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0217AD9" w14:textId="23437032"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2D4A3" w14:textId="2BC75B4D" w:rsidR="00D46226" w:rsidRPr="00D46226" w:rsidRDefault="002472B1"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3ADAB4F" w14:textId="5A6473AD" w:rsidR="00D46226" w:rsidRPr="00D46226" w:rsidRDefault="002472B1"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00D46226">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00D46226">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00D46226">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00D46226">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00D46226">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00D46226">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4395DB2F" w14:textId="77777777" w:rsidR="00D46226" w:rsidRPr="00D46226" w:rsidRDefault="00D46226" w:rsidP="00D46226">
      <w:pPr>
        <w:overflowPunct/>
        <w:autoSpaceDE/>
        <w:autoSpaceDN/>
        <w:adjustRightInd/>
        <w:spacing w:after="0"/>
        <w:textAlignment w:val="auto"/>
        <w:rPr>
          <w:rFonts w:eastAsia="SimSun"/>
          <w:noProof/>
        </w:rPr>
        <w:sectPr w:rsidR="00D46226" w:rsidRPr="00D46226" w:rsidSect="00D46226">
          <w:footnotePr>
            <w:numRestart w:val="eachSect"/>
          </w:footnotePr>
          <w:pgSz w:w="11907" w:h="16840"/>
          <w:pgMar w:top="1418" w:right="1134" w:bottom="1134" w:left="1134" w:header="680" w:footer="567" w:gutter="0"/>
          <w:cols w:space="720"/>
        </w:sect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lastRenderedPageBreak/>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5" w:name="_Toc517082226"/>
      <w:bookmarkEnd w:id="1"/>
      <w:bookmarkEnd w:id="5"/>
    </w:p>
    <w:p w14:paraId="71441214" w14:textId="2E3CBB1F" w:rsidR="003F28CB" w:rsidRDefault="003F28CB" w:rsidP="003F28CB">
      <w:pPr>
        <w:pStyle w:val="Heading4"/>
        <w:rPr>
          <w:ins w:id="6" w:author="QCOM" w:date="2025-01-06T21:08:00Z" w16du:dateUtc="2025-01-07T05:08:00Z"/>
        </w:rPr>
      </w:pPr>
      <w:bookmarkStart w:id="7" w:name="_Toc185599153"/>
      <w:bookmarkEnd w:id="2"/>
      <w:ins w:id="8" w:author="QCOM" w:date="2025-01-06T21:08:00Z" w16du:dateUtc="2025-01-07T05:08:00Z">
        <w:r>
          <w:t>4.13.9.</w:t>
        </w:r>
      </w:ins>
      <w:ins w:id="9" w:author="QCOM" w:date="2025-01-06T21:09:00Z" w16du:dateUtc="2025-01-07T05:09:00Z">
        <w:r w:rsidRPr="00BB631F">
          <w:rPr>
            <w:highlight w:val="yellow"/>
          </w:rPr>
          <w:t>x</w:t>
        </w:r>
      </w:ins>
      <w:ins w:id="10" w:author="QCOM" w:date="2025-01-06T21:08:00Z" w16du:dateUtc="2025-01-07T05:08:00Z">
        <w:r>
          <w:tab/>
        </w:r>
      </w:ins>
      <w:bookmarkEnd w:id="7"/>
      <w:ins w:id="11" w:author="QCOM" w:date="2025-01-06T21:09:00Z" w16du:dateUtc="2025-01-07T05:09:00Z">
        <w:r>
          <w:t xml:space="preserve">Transition between S&amp;F mode and </w:t>
        </w:r>
        <w:r w:rsidR="00383091">
          <w:t>nor</w:t>
        </w:r>
      </w:ins>
      <w:ins w:id="12" w:author="QCOM" w:date="2025-01-06T21:10:00Z" w16du:dateUtc="2025-01-07T05:10:00Z">
        <w:r w:rsidR="0008798F">
          <w:t>m</w:t>
        </w:r>
      </w:ins>
      <w:ins w:id="13" w:author="QCOM" w:date="2025-01-06T21:09:00Z" w16du:dateUtc="2025-01-07T05:09:00Z">
        <w:r w:rsidR="00383091">
          <w:t>al mode</w:t>
        </w:r>
      </w:ins>
    </w:p>
    <w:p w14:paraId="7EAEEA42" w14:textId="674EEB20" w:rsidR="006E1178" w:rsidRDefault="00777875" w:rsidP="004008D7">
      <w:pPr>
        <w:pStyle w:val="B1"/>
        <w:ind w:left="0" w:firstLine="0"/>
        <w:rPr>
          <w:ins w:id="14" w:author="QCOM" w:date="2025-01-07T15:51:00Z" w16du:dateUtc="2025-01-07T23:51:00Z"/>
        </w:rPr>
      </w:pPr>
      <w:ins w:id="15" w:author="Revision" w:date="2025-01-09T15:09:00Z" w16du:dateUtc="2025-01-09T15:09:00Z">
        <w:r>
          <w:t xml:space="preserve">In order for </w:t>
        </w:r>
      </w:ins>
      <w:ins w:id="16" w:author="QCOM-r01" w:date="2025-01-09T15:19:00Z" w16du:dateUtc="2025-01-09T23:19:00Z">
        <w:r w:rsidR="0051754A">
          <w:t>a</w:t>
        </w:r>
      </w:ins>
      <w:ins w:id="17" w:author="Revision" w:date="2025-01-09T15:09:00Z" w16du:dateUtc="2025-01-09T15:09:00Z">
        <w:r>
          <w:t xml:space="preserve"> UE to switch between</w:t>
        </w:r>
      </w:ins>
      <w:ins w:id="18" w:author="QCOM" w:date="2025-01-07T15:51:00Z" w16du:dateUtc="2025-01-07T23:51:00Z">
        <w:r w:rsidR="00F32850">
          <w:t xml:space="preserve"> </w:t>
        </w:r>
      </w:ins>
      <w:ins w:id="19" w:author="QCOM" w:date="2025-01-07T15:52:00Z" w16du:dateUtc="2025-01-07T23:52:00Z">
        <w:r w:rsidR="00F32850">
          <w:t xml:space="preserve">S&amp;F mode and normal mode, </w:t>
        </w:r>
      </w:ins>
      <w:ins w:id="20" w:author="QCOM-r01" w:date="2025-01-09T15:09:00Z" w16du:dateUtc="2025-01-09T23:09:00Z">
        <w:r w:rsidR="00F337B3">
          <w:t>a</w:t>
        </w:r>
      </w:ins>
      <w:ins w:id="21" w:author="QCOM" w:date="2025-01-07T15:53:00Z" w16du:dateUtc="2025-01-07T23:53:00Z">
        <w:r w:rsidR="00F32850">
          <w:t xml:space="preserve"> UE </w:t>
        </w:r>
      </w:ins>
      <w:ins w:id="22" w:author="QCOM-r01" w:date="2025-01-09T15:09:00Z" w16du:dateUtc="2025-01-09T23:09:00Z">
        <w:r w:rsidR="00F337B3">
          <w:t xml:space="preserve">that cannot support simultaneous </w:t>
        </w:r>
      </w:ins>
      <w:ins w:id="23" w:author="QCOM-r01" w:date="2025-01-09T15:10:00Z" w16du:dateUtc="2025-01-09T23:10:00Z">
        <w:r w:rsidR="00F337B3">
          <w:t xml:space="preserve">S&amp;F and normal </w:t>
        </w:r>
      </w:ins>
      <w:ins w:id="24" w:author="QCOM-r01" w:date="2025-01-09T15:09:00Z" w16du:dateUtc="2025-01-09T23:09:00Z">
        <w:r w:rsidR="00F337B3">
          <w:t xml:space="preserve">operation </w:t>
        </w:r>
      </w:ins>
      <w:ins w:id="25" w:author="QCOM" w:date="2025-01-07T15:53:00Z" w16du:dateUtc="2025-01-07T23:53:00Z">
        <w:r w:rsidR="00F32850">
          <w:t>shall</w:t>
        </w:r>
      </w:ins>
      <w:ins w:id="26" w:author="Revision" w:date="2025-01-09T15:10:00Z" w16du:dateUtc="2025-01-09T15:10:00Z">
        <w:r>
          <w:t xml:space="preserve"> </w:t>
        </w:r>
      </w:ins>
      <w:ins w:id="27" w:author="QCOM" w:date="2025-01-07T15:53:00Z" w16du:dateUtc="2025-01-07T23:53:00Z">
        <w:r w:rsidR="00F32850">
          <w:t xml:space="preserve">detach locally, </w:t>
        </w:r>
        <w:r w:rsidR="00F32850" w:rsidRPr="0008798F">
          <w:t>as defined in TS 24.301 [46]</w:t>
        </w:r>
        <w:r w:rsidR="00F32850">
          <w:t xml:space="preserve">, </w:t>
        </w:r>
      </w:ins>
      <w:ins w:id="28" w:author="QCOM" w:date="2025-01-07T15:54:00Z" w16du:dateUtc="2025-01-07T23:54:00Z">
        <w:r w:rsidR="00F32850">
          <w:t xml:space="preserve">for either mode when </w:t>
        </w:r>
      </w:ins>
      <w:ins w:id="29" w:author="QCOM" w:date="2025-01-07T15:55:00Z" w16du:dateUtc="2025-01-07T23:55:00Z">
        <w:r w:rsidR="00F32850">
          <w:t>previ</w:t>
        </w:r>
      </w:ins>
      <w:ins w:id="30" w:author="QCOM" w:date="2025-01-07T15:56:00Z" w16du:dateUtc="2025-01-07T23:56:00Z">
        <w:r w:rsidR="00F32850">
          <w:t xml:space="preserve">ously </w:t>
        </w:r>
      </w:ins>
      <w:ins w:id="31" w:author="QCOM" w:date="2025-01-07T15:54:00Z" w16du:dateUtc="2025-01-07T23:54:00Z">
        <w:r w:rsidR="00F32850">
          <w:t>attached for this m</w:t>
        </w:r>
      </w:ins>
      <w:ins w:id="32" w:author="QCOM" w:date="2025-01-07T15:55:00Z" w16du:dateUtc="2025-01-07T23:55:00Z">
        <w:r w:rsidR="00F32850">
          <w:t>od</w:t>
        </w:r>
      </w:ins>
      <w:ins w:id="33" w:author="QCOM" w:date="2025-01-07T15:54:00Z" w16du:dateUtc="2025-01-07T23:54:00Z">
        <w:r w:rsidR="00F32850">
          <w:t>e and af</w:t>
        </w:r>
      </w:ins>
      <w:ins w:id="34" w:author="QCOM" w:date="2025-01-07T15:55:00Z" w16du:dateUtc="2025-01-07T23:55:00Z">
        <w:r w:rsidR="00F32850">
          <w:t>ter successfu</w:t>
        </w:r>
      </w:ins>
      <w:ins w:id="35" w:author="QCOM" w:date="2025-01-07T15:56:00Z" w16du:dateUtc="2025-01-07T23:56:00Z">
        <w:r w:rsidR="00F32850">
          <w:t>l</w:t>
        </w:r>
      </w:ins>
      <w:ins w:id="36" w:author="QCOM" w:date="2025-01-08T15:56:00Z" w16du:dateUtc="2025-01-08T23:56:00Z">
        <w:r w:rsidR="00981261">
          <w:t>ly</w:t>
        </w:r>
      </w:ins>
      <w:ins w:id="37" w:author="QCOM" w:date="2025-01-07T15:55:00Z" w16du:dateUtc="2025-01-07T23:55:00Z">
        <w:r w:rsidR="00F32850">
          <w:t xml:space="preserve"> completi</w:t>
        </w:r>
      </w:ins>
      <w:ins w:id="38" w:author="QCOM" w:date="2025-01-08T15:56:00Z" w16du:dateUtc="2025-01-08T23:56:00Z">
        <w:r w:rsidR="00981261">
          <w:t>ng</w:t>
        </w:r>
      </w:ins>
      <w:ins w:id="39" w:author="QCOM" w:date="2025-01-07T15:55:00Z" w16du:dateUtc="2025-01-07T23:55:00Z">
        <w:r w:rsidR="00F32850">
          <w:t xml:space="preserve"> a</w:t>
        </w:r>
      </w:ins>
      <w:ins w:id="40" w:author="QCOM" w:date="2025-01-07T15:56:00Z" w16du:dateUtc="2025-01-07T23:56:00Z">
        <w:r w:rsidR="00F32850">
          <w:t xml:space="preserve"> new</w:t>
        </w:r>
      </w:ins>
      <w:ins w:id="41" w:author="QCOM" w:date="2025-01-07T15:55:00Z" w16du:dateUtc="2025-01-07T23:55:00Z">
        <w:r w:rsidR="00F32850">
          <w:t xml:space="preserve"> attach </w:t>
        </w:r>
      </w:ins>
      <w:ins w:id="42" w:author="QCOM" w:date="2025-01-07T21:09:00Z" w16du:dateUtc="2025-01-08T05:09:00Z">
        <w:r w:rsidR="00EE4A42">
          <w:t>f</w:t>
        </w:r>
      </w:ins>
      <w:ins w:id="43" w:author="QCOM" w:date="2025-01-07T15:55:00Z" w16du:dateUtc="2025-01-07T23:55:00Z">
        <w:r w:rsidR="00F32850">
          <w:t>or the other mode</w:t>
        </w:r>
      </w:ins>
      <w:ins w:id="44" w:author="QCOM-r01" w:date="2025-01-09T15:09:00Z" w16du:dateUtc="2025-01-09T23:09:00Z">
        <w:r w:rsidR="00F337B3">
          <w:t>.</w:t>
        </w:r>
      </w:ins>
      <w:ins w:id="45" w:author="Revision" w:date="2025-01-09T15:10:00Z" w16du:dateUtc="2025-01-09T15:10:00Z">
        <w:r>
          <w:t xml:space="preserve"> </w:t>
        </w:r>
      </w:ins>
      <w:ins w:id="46" w:author="QCOM-r01" w:date="2025-01-09T15:10:00Z" w16du:dateUtc="2025-01-09T23:10:00Z">
        <w:r w:rsidR="00F337B3">
          <w:t>A UE that</w:t>
        </w:r>
      </w:ins>
      <w:ins w:id="47" w:author="Revision" w:date="2025-01-09T15:10:00Z" w16du:dateUtc="2025-01-09T15:10:00Z">
        <w:r>
          <w:t xml:space="preserve"> can support simultaneous</w:t>
        </w:r>
      </w:ins>
      <w:ins w:id="48" w:author="QCOM-r01" w:date="2025-01-09T15:10:00Z" w16du:dateUtc="2025-01-09T23:10:00Z">
        <w:r w:rsidR="00F337B3">
          <w:t xml:space="preserve"> S&amp;F and normal</w:t>
        </w:r>
      </w:ins>
      <w:ins w:id="49" w:author="Revision" w:date="2025-01-09T15:10:00Z" w16du:dateUtc="2025-01-09T15:10:00Z">
        <w:r>
          <w:t xml:space="preserve"> operation</w:t>
        </w:r>
      </w:ins>
      <w:ins w:id="50" w:author="QCOM" w:date="2025-01-07T15:58:00Z" w16du:dateUtc="2025-01-07T23:58:00Z">
        <w:r w:rsidR="00F32850">
          <w:t xml:space="preserve"> </w:t>
        </w:r>
      </w:ins>
      <w:ins w:id="51" w:author="QCOM" w:date="2025-01-08T20:35:00Z" w16du:dateUtc="2025-01-09T04:35:00Z">
        <w:r w:rsidR="00E2195B">
          <w:t xml:space="preserve">shall not </w:t>
        </w:r>
      </w:ins>
      <w:ins w:id="52" w:author="QCOM" w:date="2025-01-07T15:59:00Z" w16du:dateUtc="2025-01-07T23:59:00Z">
        <w:r w:rsidR="00F32850">
          <w:t>detach locally</w:t>
        </w:r>
      </w:ins>
      <w:ins w:id="53" w:author="QCOM" w:date="2025-01-07T16:00:00Z" w16du:dateUtc="2025-01-08T00:00:00Z">
        <w:r w:rsidR="00F32850">
          <w:t xml:space="preserve"> </w:t>
        </w:r>
      </w:ins>
      <w:ins w:id="54" w:author="QCOM" w:date="2025-01-07T15:59:00Z" w16du:dateUtc="2025-01-07T23:59:00Z">
        <w:r w:rsidR="00F32850">
          <w:t>for either mode when previously attached for this mode and after successful</w:t>
        </w:r>
      </w:ins>
      <w:ins w:id="55" w:author="QCOM" w:date="2025-01-08T15:57:00Z" w16du:dateUtc="2025-01-08T23:57:00Z">
        <w:r w:rsidR="00981261">
          <w:t>ly</w:t>
        </w:r>
      </w:ins>
      <w:ins w:id="56" w:author="QCOM" w:date="2025-01-07T15:59:00Z" w16du:dateUtc="2025-01-07T23:59:00Z">
        <w:r w:rsidR="00F32850">
          <w:t xml:space="preserve"> completi</w:t>
        </w:r>
      </w:ins>
      <w:ins w:id="57" w:author="QCOM" w:date="2025-01-08T15:57:00Z" w16du:dateUtc="2025-01-08T23:57:00Z">
        <w:r w:rsidR="00981261">
          <w:t>ng</w:t>
        </w:r>
      </w:ins>
      <w:ins w:id="58" w:author="QCOM" w:date="2025-01-07T15:59:00Z" w16du:dateUtc="2025-01-07T23:59:00Z">
        <w:r w:rsidR="00F32850">
          <w:t xml:space="preserve"> a new attach for the other mode.</w:t>
        </w:r>
      </w:ins>
      <w:ins w:id="59" w:author="QCOM" w:date="2025-01-07T16:00:00Z" w16du:dateUtc="2025-01-08T00:00:00Z">
        <w:r w:rsidR="00F32850">
          <w:t xml:space="preserve"> </w:t>
        </w:r>
      </w:ins>
    </w:p>
    <w:p w14:paraId="115DDB93" w14:textId="4503AAFF" w:rsidR="00321495" w:rsidRDefault="00C4357D" w:rsidP="0051381F">
      <w:pPr>
        <w:pStyle w:val="NO"/>
        <w:rPr>
          <w:ins w:id="60" w:author="QCOM" w:date="2025-01-10T11:55:00Z" w16du:dateUtc="2025-01-10T19:55:00Z"/>
        </w:rPr>
      </w:pPr>
      <w:ins w:id="61" w:author="QCOM" w:date="2025-01-06T21:25:00Z" w16du:dateUtc="2025-01-07T05:25:00Z">
        <w:r>
          <w:t>NOTE:</w:t>
        </w:r>
        <w:r>
          <w:tab/>
        </w:r>
      </w:ins>
      <w:ins w:id="62" w:author="QCOM-r01" w:date="2025-01-09T15:11:00Z" w16du:dateUtc="2025-01-09T23:11:00Z">
        <w:r w:rsidR="00F337B3">
          <w:t>To support simultaneous S&amp;F and normal operation</w:t>
        </w:r>
      </w:ins>
      <w:ins w:id="63" w:author="QCOM-r01" w:date="2025-01-09T15:12:00Z" w16du:dateUtc="2025-01-09T23:12:00Z">
        <w:r w:rsidR="00F337B3" w:rsidRPr="00F337B3">
          <w:t xml:space="preserve"> </w:t>
        </w:r>
        <w:r w:rsidR="00F337B3">
          <w:t>where a UE can be dual attached for normal mode and S&amp;F mode</w:t>
        </w:r>
      </w:ins>
      <w:ins w:id="64" w:author="QCOM-r01" w:date="2025-01-09T15:11:00Z" w16du:dateUtc="2025-01-09T23:11:00Z">
        <w:r w:rsidR="00F337B3">
          <w:t>, an</w:t>
        </w:r>
      </w:ins>
      <w:ins w:id="65" w:author="QCOM" w:date="2025-01-07T16:03:00Z" w16du:dateUtc="2025-01-08T00:03:00Z">
        <w:r w:rsidR="00516DE8">
          <w:t xml:space="preserve"> HPLMN operator</w:t>
        </w:r>
      </w:ins>
      <w:ins w:id="66" w:author="Revision" w:date="2025-01-09T15:11:00Z" w16du:dateUtc="2025-01-09T15:11:00Z">
        <w:r w:rsidR="00777875">
          <w:t xml:space="preserve"> needs to</w:t>
        </w:r>
      </w:ins>
      <w:ins w:id="67" w:author="QCOM" w:date="2025-01-07T16:03:00Z" w16du:dateUtc="2025-01-08T00:03:00Z">
        <w:r w:rsidR="00516DE8">
          <w:t xml:space="preserve"> use</w:t>
        </w:r>
        <w:del w:id="68" w:author="Revision" w:date="2025-01-09T15:11:00Z" w16du:dateUtc="2025-01-09T15:11:00Z">
          <w:r w:rsidR="00516DE8" w:rsidDel="00777875">
            <w:delText>s</w:delText>
          </w:r>
        </w:del>
        <w:r w:rsidR="00516DE8">
          <w:t xml:space="preserve"> a </w:t>
        </w:r>
      </w:ins>
      <w:ins w:id="69" w:author="QCOM" w:date="2025-01-06T21:26:00Z" w16du:dateUtc="2025-01-07T05:26:00Z">
        <w:r>
          <w:t>different</w:t>
        </w:r>
      </w:ins>
      <w:ins w:id="70" w:author="QCOM" w:date="2025-01-07T21:11:00Z" w16du:dateUtc="2025-01-08T05:11:00Z">
        <w:r w:rsidR="00EE4A42">
          <w:t xml:space="preserve"> second</w:t>
        </w:r>
      </w:ins>
      <w:ins w:id="71" w:author="QCOM" w:date="2025-01-06T21:26:00Z" w16du:dateUtc="2025-01-07T05:26:00Z">
        <w:r>
          <w:t xml:space="preserve"> IMSI </w:t>
        </w:r>
      </w:ins>
      <w:ins w:id="72" w:author="QCOM" w:date="2025-01-06T21:27:00Z" w16du:dateUtc="2025-01-07T05:27:00Z">
        <w:r>
          <w:t>for S&amp;F mode</w:t>
        </w:r>
      </w:ins>
      <w:ins w:id="73" w:author="QCOM" w:date="2025-01-07T16:03:00Z" w16du:dateUtc="2025-01-08T00:03:00Z">
        <w:r w:rsidR="00516DE8">
          <w:t xml:space="preserve"> on the HPLMN side</w:t>
        </w:r>
      </w:ins>
      <w:ins w:id="74" w:author="QCOM-r01" w:date="2025-01-09T15:12:00Z" w16du:dateUtc="2025-01-09T23:12:00Z">
        <w:r w:rsidR="00F337B3">
          <w:t>.</w:t>
        </w:r>
      </w:ins>
      <w:ins w:id="75" w:author="QCOM" w:date="2025-01-06T21:27:00Z" w16du:dateUtc="2025-01-07T05:27:00Z">
        <w:r>
          <w:t xml:space="preserve"> </w:t>
        </w:r>
      </w:ins>
      <w:ins w:id="76" w:author="QCOM" w:date="2025-01-07T16:04:00Z" w16du:dateUtc="2025-01-08T00:04:00Z">
        <w:r w:rsidR="00516DE8">
          <w:t xml:space="preserve">The different </w:t>
        </w:r>
      </w:ins>
      <w:ins w:id="77" w:author="QCOM" w:date="2025-01-07T21:11:00Z" w16du:dateUtc="2025-01-08T05:11:00Z">
        <w:r w:rsidR="00EE4A42">
          <w:t xml:space="preserve">second </w:t>
        </w:r>
      </w:ins>
      <w:ins w:id="78" w:author="QCOM" w:date="2025-01-07T16:04:00Z" w16du:dateUtc="2025-01-08T00:04:00Z">
        <w:r w:rsidR="00516DE8">
          <w:t xml:space="preserve">IMSI may be configured in a second USIM in the UE or </w:t>
        </w:r>
      </w:ins>
      <w:ins w:id="79" w:author="QCOM" w:date="2025-01-07T16:05:00Z" w16du:dateUtc="2025-01-08T00:05:00Z">
        <w:r w:rsidR="00516DE8">
          <w:t xml:space="preserve">may be configured in </w:t>
        </w:r>
      </w:ins>
      <w:ins w:id="80" w:author="QCOM" w:date="2025-01-07T21:26:00Z" w16du:dateUtc="2025-01-08T05:26:00Z">
        <w:r w:rsidR="00E60DE8">
          <w:t xml:space="preserve">a </w:t>
        </w:r>
      </w:ins>
      <w:ins w:id="81" w:author="QCOM" w:date="2025-01-07T16:05:00Z" w16du:dateUtc="2025-01-08T00:05:00Z">
        <w:r w:rsidR="00516DE8">
          <w:t>ser</w:t>
        </w:r>
      </w:ins>
      <w:ins w:id="82" w:author="QCOM" w:date="2025-01-07T16:06:00Z" w16du:dateUtc="2025-01-08T00:06:00Z">
        <w:r w:rsidR="00516DE8">
          <w:t xml:space="preserve">ving </w:t>
        </w:r>
      </w:ins>
      <w:ins w:id="83" w:author="QCOM" w:date="2025-01-07T21:27:00Z" w16du:dateUtc="2025-01-08T05:27:00Z">
        <w:r w:rsidR="00E60DE8">
          <w:t xml:space="preserve">ground </w:t>
        </w:r>
      </w:ins>
      <w:ins w:id="84" w:author="QCOM" w:date="2025-01-07T16:06:00Z" w16du:dateUtc="2025-01-08T00:06:00Z">
        <w:r w:rsidR="00516DE8">
          <w:t>PLMN</w:t>
        </w:r>
      </w:ins>
      <w:ins w:id="85" w:author="QCOM-r01" w:date="2025-01-09T15:14:00Z" w16du:dateUtc="2025-01-09T23:14:00Z">
        <w:r w:rsidR="00F337B3">
          <w:t xml:space="preserve"> and mapped from a common IMS</w:t>
        </w:r>
      </w:ins>
      <w:ins w:id="86" w:author="QCOM-r01" w:date="2025-01-09T15:15:00Z" w16du:dateUtc="2025-01-09T23:15:00Z">
        <w:r w:rsidR="00F337B3">
          <w:t>I</w:t>
        </w:r>
      </w:ins>
      <w:ins w:id="87" w:author="QCOM-r01" w:date="2025-01-09T15:14:00Z" w16du:dateUtc="2025-01-09T23:14:00Z">
        <w:r w:rsidR="00F337B3">
          <w:t xml:space="preserve"> used by the UE for S&amp;F m</w:t>
        </w:r>
      </w:ins>
      <w:ins w:id="88" w:author="QCOM-r01" w:date="2025-01-09T15:15:00Z" w16du:dateUtc="2025-01-09T23:15:00Z">
        <w:r w:rsidR="00F337B3">
          <w:t>ode and normal mode</w:t>
        </w:r>
      </w:ins>
      <w:ins w:id="89" w:author="QCOM" w:date="2025-01-07T16:06:00Z" w16du:dateUtc="2025-01-08T00:06:00Z">
        <w:r w:rsidR="00516DE8">
          <w:t>.</w:t>
        </w:r>
      </w:ins>
    </w:p>
    <w:p w14:paraId="3118BB33" w14:textId="28B43328" w:rsidR="00E77EFF" w:rsidRDefault="000E6292" w:rsidP="00E77EFF">
      <w:pPr>
        <w:pStyle w:val="NO"/>
        <w:ind w:left="0" w:firstLine="0"/>
        <w:rPr>
          <w:ins w:id="90" w:author="QCOM" w:date="2025-01-10T12:13:00Z" w16du:dateUtc="2025-01-10T20:13:00Z"/>
        </w:rPr>
      </w:pPr>
      <w:ins w:id="91" w:author="QCOM" w:date="2025-01-10T12:04:00Z" w16du:dateUtc="2025-01-10T20:04:00Z">
        <w:r>
          <w:t>When a satellite supp</w:t>
        </w:r>
      </w:ins>
      <w:ins w:id="92" w:author="QCOM" w:date="2025-01-10T12:05:00Z" w16du:dateUtc="2025-01-10T20:05:00Z">
        <w:r>
          <w:t>or</w:t>
        </w:r>
      </w:ins>
      <w:ins w:id="93" w:author="QCOM" w:date="2025-01-10T12:04:00Z" w16du:dateUtc="2025-01-10T20:04:00Z">
        <w:r>
          <w:t>ting nor</w:t>
        </w:r>
      </w:ins>
      <w:ins w:id="94" w:author="QCOM" w:date="2025-01-10T12:05:00Z" w16du:dateUtc="2025-01-10T20:05:00Z">
        <w:r>
          <w:t xml:space="preserve">mal mode loses </w:t>
        </w:r>
      </w:ins>
      <w:ins w:id="95" w:author="QCOM" w:date="2025-01-10T21:36:00Z" w16du:dateUtc="2025-01-11T05:36:00Z">
        <w:r w:rsidR="00E5434F">
          <w:t>its on</w:t>
        </w:r>
      </w:ins>
      <w:ins w:id="96" w:author="QCOM" w:date="2025-01-10T21:37:00Z" w16du:dateUtc="2025-01-11T05:37:00Z">
        <w:r w:rsidR="00E5434F">
          <w:t xml:space="preserve">ly or </w:t>
        </w:r>
      </w:ins>
      <w:ins w:id="97" w:author="QCOM" w:date="2025-01-10T21:36:00Z" w16du:dateUtc="2025-01-11T05:36:00Z">
        <w:r w:rsidR="00E5434F">
          <w:t>last</w:t>
        </w:r>
      </w:ins>
      <w:ins w:id="98" w:author="QCOM" w:date="2025-01-10T12:06:00Z" w16du:dateUtc="2025-01-10T20:06:00Z">
        <w:r>
          <w:t xml:space="preserve"> feeder link, suppor</w:t>
        </w:r>
      </w:ins>
      <w:ins w:id="99" w:author="QCOM" w:date="2025-01-10T12:07:00Z" w16du:dateUtc="2025-01-10T20:07:00Z">
        <w:r>
          <w:t>t</w:t>
        </w:r>
      </w:ins>
      <w:ins w:id="100" w:author="QCOM" w:date="2025-01-10T12:06:00Z" w16du:dateUtc="2025-01-10T20:06:00Z">
        <w:r>
          <w:t xml:space="preserve"> for normal m</w:t>
        </w:r>
      </w:ins>
      <w:ins w:id="101" w:author="QCOM" w:date="2025-01-10T12:07:00Z" w16du:dateUtc="2025-01-10T20:07:00Z">
        <w:r>
          <w:t>ode</w:t>
        </w:r>
      </w:ins>
      <w:ins w:id="102" w:author="QCOM" w:date="2025-01-10T12:06:00Z" w16du:dateUtc="2025-01-10T20:06:00Z">
        <w:r>
          <w:t xml:space="preserve"> shall cease </w:t>
        </w:r>
      </w:ins>
      <w:ins w:id="103" w:author="QCOM" w:date="2025-01-10T12:07:00Z" w16du:dateUtc="2025-01-10T20:07:00Z">
        <w:r>
          <w:t xml:space="preserve">and any UE accessing the satellite is treated as </w:t>
        </w:r>
      </w:ins>
      <w:ins w:id="104" w:author="QCOM" w:date="2025-01-10T12:08:00Z" w16du:dateUtc="2025-01-10T20:08:00Z">
        <w:r>
          <w:t xml:space="preserve">entering a coverage gap. </w:t>
        </w:r>
      </w:ins>
      <w:ins w:id="105" w:author="QCOM" w:date="2025-01-10T12:09:00Z" w16du:dateUtc="2025-01-10T20:09:00Z">
        <w:r>
          <w:t>De</w:t>
        </w:r>
      </w:ins>
      <w:ins w:id="106" w:author="QCOM" w:date="2025-01-10T12:10:00Z" w16du:dateUtc="2025-01-10T20:10:00Z">
        <w:r>
          <w:t>pend</w:t>
        </w:r>
      </w:ins>
      <w:ins w:id="107" w:author="QCOM" w:date="2025-01-10T12:09:00Z" w16du:dateUtc="2025-01-10T20:09:00Z">
        <w:r>
          <w:t>ing on operator policy and regulator</w:t>
        </w:r>
      </w:ins>
      <w:ins w:id="108" w:author="QCOM" w:date="2025-01-10T12:15:00Z" w16du:dateUtc="2025-01-10T20:15:00Z">
        <w:r w:rsidR="00DD08FB">
          <w:t>y</w:t>
        </w:r>
      </w:ins>
      <w:ins w:id="109" w:author="QCOM" w:date="2025-01-10T12:09:00Z" w16du:dateUtc="2025-01-10T20:09:00Z">
        <w:r>
          <w:t xml:space="preserve"> requirements</w:t>
        </w:r>
      </w:ins>
      <w:ins w:id="110" w:author="QCOM" w:date="2025-01-10T12:10:00Z" w16du:dateUtc="2025-01-10T20:10:00Z">
        <w:r>
          <w:t>, the satellite</w:t>
        </w:r>
      </w:ins>
      <w:ins w:id="111" w:author="QCOM" w:date="2025-01-10T21:37:00Z" w16du:dateUtc="2025-01-11T05:37:00Z">
        <w:r w:rsidR="00E5434F">
          <w:t xml:space="preserve">, </w:t>
        </w:r>
      </w:ins>
      <w:ins w:id="112" w:author="QCOM" w:date="2025-01-10T21:38:00Z" w16du:dateUtc="2025-01-11T05:38:00Z">
        <w:r w:rsidR="00E5434F">
          <w:t>i</w:t>
        </w:r>
      </w:ins>
      <w:ins w:id="113" w:author="QCOM" w:date="2025-01-10T21:37:00Z" w16du:dateUtc="2025-01-11T05:37:00Z">
        <w:r w:rsidR="00E5434F">
          <w:t>f S&amp;</w:t>
        </w:r>
      </w:ins>
      <w:ins w:id="114" w:author="QCOM" w:date="2025-01-10T21:38:00Z" w16du:dateUtc="2025-01-11T05:38:00Z">
        <w:r w:rsidR="00E5434F">
          <w:t>F</w:t>
        </w:r>
      </w:ins>
      <w:ins w:id="115" w:author="QCOM" w:date="2025-01-10T21:37:00Z" w16du:dateUtc="2025-01-11T05:37:00Z">
        <w:r w:rsidR="00E5434F">
          <w:t xml:space="preserve"> </w:t>
        </w:r>
      </w:ins>
      <w:ins w:id="116" w:author="QCOM" w:date="2025-01-10T21:38:00Z" w16du:dateUtc="2025-01-11T05:38:00Z">
        <w:r w:rsidR="00E5434F">
          <w:t>c</w:t>
        </w:r>
      </w:ins>
      <w:ins w:id="117" w:author="QCOM" w:date="2025-01-10T21:37:00Z" w16du:dateUtc="2025-01-11T05:37:00Z">
        <w:r w:rsidR="00E5434F">
          <w:t>apable,</w:t>
        </w:r>
      </w:ins>
      <w:ins w:id="118" w:author="QCOM" w:date="2025-01-10T12:10:00Z" w16du:dateUtc="2025-01-10T20:10:00Z">
        <w:r>
          <w:t xml:space="preserve"> </w:t>
        </w:r>
      </w:ins>
      <w:ins w:id="119" w:author="QCOM" w:date="2025-01-10T12:11:00Z" w16du:dateUtc="2025-01-10T20:11:00Z">
        <w:r>
          <w:t xml:space="preserve">may immedately or at a later time start support for S&amp;F mode as </w:t>
        </w:r>
      </w:ins>
      <w:ins w:id="120" w:author="QCOM" w:date="2025-01-10T12:12:00Z" w16du:dateUtc="2025-01-10T20:12:00Z">
        <w:r>
          <w:t>descri</w:t>
        </w:r>
      </w:ins>
      <w:ins w:id="121" w:author="QCOM" w:date="2025-01-10T12:30:00Z" w16du:dateUtc="2025-01-10T20:30:00Z">
        <w:r w:rsidR="005E14FE">
          <w:t>b</w:t>
        </w:r>
      </w:ins>
      <w:ins w:id="122" w:author="QCOM" w:date="2025-01-10T12:12:00Z" w16du:dateUtc="2025-01-10T20:12:00Z">
        <w:r>
          <w:t>ed in clause 4.13.9.1</w:t>
        </w:r>
      </w:ins>
      <w:ins w:id="123" w:author="QCOM" w:date="2025-01-10T12:11:00Z" w16du:dateUtc="2025-01-10T20:11:00Z">
        <w:r>
          <w:t xml:space="preserve">. </w:t>
        </w:r>
      </w:ins>
    </w:p>
    <w:p w14:paraId="33E57934" w14:textId="08F1C425" w:rsidR="000E6292" w:rsidRDefault="000E6292">
      <w:pPr>
        <w:pStyle w:val="NO"/>
        <w:ind w:left="0" w:firstLine="0"/>
        <w:pPrChange w:id="124" w:author="QCOM" w:date="2025-01-10T11:55:00Z" w16du:dateUtc="2025-01-10T19:55:00Z">
          <w:pPr>
            <w:pStyle w:val="NO"/>
          </w:pPr>
        </w:pPrChange>
      </w:pPr>
      <w:ins w:id="125" w:author="QCOM" w:date="2025-01-10T12:13:00Z" w16du:dateUtc="2025-01-10T20:13:00Z">
        <w:r>
          <w:t xml:space="preserve">When a satellite that is supporting S&amp;F mode obtains a feeder link, support for </w:t>
        </w:r>
      </w:ins>
      <w:ins w:id="126" w:author="QCOM" w:date="2025-01-10T12:14:00Z" w16du:dateUtc="2025-01-10T20:14:00Z">
        <w:r w:rsidR="00DD08FB">
          <w:t>S&amp;F</w:t>
        </w:r>
      </w:ins>
      <w:ins w:id="127" w:author="QCOM" w:date="2025-01-10T12:13:00Z" w16du:dateUtc="2025-01-10T20:13:00Z">
        <w:r>
          <w:t xml:space="preserve"> mode </w:t>
        </w:r>
      </w:ins>
      <w:ins w:id="128" w:author="QCOM" w:date="2025-01-10T12:14:00Z" w16du:dateUtc="2025-01-10T20:14:00Z">
        <w:r w:rsidR="00DD08FB">
          <w:t>may</w:t>
        </w:r>
      </w:ins>
      <w:ins w:id="129" w:author="QCOM" w:date="2025-01-10T12:13:00Z" w16du:dateUtc="2025-01-10T20:13:00Z">
        <w:r>
          <w:t xml:space="preserve"> cease </w:t>
        </w:r>
      </w:ins>
      <w:ins w:id="130" w:author="QCOM" w:date="2025-01-10T12:14:00Z" w16du:dateUtc="2025-01-10T20:14:00Z">
        <w:r w:rsidR="00DD08FB">
          <w:t>immediately</w:t>
        </w:r>
      </w:ins>
      <w:ins w:id="131" w:author="QCOM" w:date="2025-01-10T21:39:00Z" w16du:dateUtc="2025-01-11T05:39:00Z">
        <w:r w:rsidR="00E5434F">
          <w:t>,</w:t>
        </w:r>
      </w:ins>
      <w:ins w:id="132" w:author="QCOM" w:date="2025-01-10T12:14:00Z" w16du:dateUtc="2025-01-10T20:14:00Z">
        <w:r w:rsidR="00DD08FB">
          <w:t xml:space="preserve"> at a later time </w:t>
        </w:r>
      </w:ins>
      <w:ins w:id="133" w:author="QCOM" w:date="2025-01-10T21:39:00Z" w16du:dateUtc="2025-01-11T05:39:00Z">
        <w:r w:rsidR="00E5434F">
          <w:t xml:space="preserve">or not at all </w:t>
        </w:r>
      </w:ins>
      <w:ins w:id="134" w:author="QCOM" w:date="2025-01-10T12:15:00Z" w16du:dateUtc="2025-01-10T20:15:00Z">
        <w:r w:rsidR="00DD08FB">
          <w:t xml:space="preserve">depending on operator policy and regulatory requirements. </w:t>
        </w:r>
      </w:ins>
      <w:ins w:id="135" w:author="QCOM" w:date="2025-01-10T12:20:00Z" w16du:dateUtc="2025-01-10T20:20:00Z">
        <w:r w:rsidR="00DD08FB">
          <w:t xml:space="preserve">Shortly before support for S&amp;F mode </w:t>
        </w:r>
      </w:ins>
      <w:ins w:id="136" w:author="QCOM" w:date="2025-01-10T12:22:00Z" w16du:dateUtc="2025-01-10T20:22:00Z">
        <w:r w:rsidR="00DD08FB">
          <w:t xml:space="preserve">will </w:t>
        </w:r>
      </w:ins>
      <w:ins w:id="137" w:author="QCOM" w:date="2025-01-10T12:20:00Z" w16du:dateUtc="2025-01-10T20:20:00Z">
        <w:r w:rsidR="00DD08FB">
          <w:t>cease</w:t>
        </w:r>
      </w:ins>
      <w:ins w:id="138" w:author="QCOM" w:date="2025-01-10T12:21:00Z" w16du:dateUtc="2025-01-10T20:21:00Z">
        <w:r w:rsidR="00DD08FB">
          <w:t>, the onboard MME sh</w:t>
        </w:r>
      </w:ins>
      <w:ins w:id="139" w:author="QCOM" w:date="2025-01-10T21:35:00Z" w16du:dateUtc="2025-01-11T05:35:00Z">
        <w:r w:rsidR="005559A6">
          <w:t>ould</w:t>
        </w:r>
      </w:ins>
      <w:ins w:id="140" w:author="QCOM" w:date="2025-01-10T12:21:00Z" w16du:dateUtc="2025-01-10T20:21:00Z">
        <w:r w:rsidR="00DD08FB">
          <w:t xml:space="preserve"> complete ongoing NAS procedure</w:t>
        </w:r>
      </w:ins>
      <w:ins w:id="141" w:author="QCOM" w:date="2025-01-10T12:24:00Z" w16du:dateUtc="2025-01-10T20:24:00Z">
        <w:r w:rsidR="005E14FE">
          <w:t>s</w:t>
        </w:r>
      </w:ins>
      <w:ins w:id="142" w:author="QCOM" w:date="2025-01-10T12:27:00Z" w16du:dateUtc="2025-01-10T20:27:00Z">
        <w:r w:rsidR="005E14FE">
          <w:t xml:space="preserve"> </w:t>
        </w:r>
      </w:ins>
      <w:ins w:id="143" w:author="QCOM" w:date="2025-01-10T21:42:00Z" w16du:dateUtc="2025-01-11T05:42:00Z">
        <w:r w:rsidR="00E5434F">
          <w:t xml:space="preserve">for S&amp;F mode </w:t>
        </w:r>
      </w:ins>
      <w:ins w:id="144" w:author="QCOM" w:date="2025-01-10T12:24:00Z" w16du:dateUtc="2025-01-10T20:24:00Z">
        <w:r w:rsidR="005E14FE">
          <w:t xml:space="preserve">and </w:t>
        </w:r>
      </w:ins>
      <w:ins w:id="145" w:author="QCOM" w:date="2025-01-10T21:35:00Z" w16du:dateUtc="2025-01-11T05:35:00Z">
        <w:r w:rsidR="005559A6">
          <w:t xml:space="preserve">may </w:t>
        </w:r>
      </w:ins>
      <w:ins w:id="146" w:author="QCOM" w:date="2025-01-10T21:34:00Z" w16du:dateUtc="2025-01-11T05:34:00Z">
        <w:r w:rsidR="005559A6">
          <w:t xml:space="preserve">perform an S1 release or detach </w:t>
        </w:r>
      </w:ins>
      <w:ins w:id="147" w:author="QCOM" w:date="2025-01-10T21:35:00Z" w16du:dateUtc="2025-01-11T05:35:00Z">
        <w:r w:rsidR="005559A6">
          <w:t xml:space="preserve">for </w:t>
        </w:r>
      </w:ins>
      <w:ins w:id="148" w:author="QCOM" w:date="2025-01-10T21:34:00Z" w16du:dateUtc="2025-01-11T05:34:00Z">
        <w:r w:rsidR="005559A6">
          <w:t xml:space="preserve">any </w:t>
        </w:r>
      </w:ins>
      <w:ins w:id="149" w:author="QCOM" w:date="2025-01-10T12:25:00Z" w16du:dateUtc="2025-01-10T20:25:00Z">
        <w:r w:rsidR="005E14FE">
          <w:t>UE</w:t>
        </w:r>
      </w:ins>
      <w:ins w:id="150" w:author="QCOM" w:date="2025-01-10T21:34:00Z" w16du:dateUtc="2025-01-11T05:34:00Z">
        <w:r w:rsidR="005559A6">
          <w:t xml:space="preserve"> </w:t>
        </w:r>
      </w:ins>
      <w:ins w:id="151" w:author="QCOM" w:date="2025-01-10T21:35:00Z" w16du:dateUtc="2025-01-11T05:35:00Z">
        <w:r w:rsidR="005559A6">
          <w:t>in</w:t>
        </w:r>
      </w:ins>
      <w:ins w:id="152" w:author="QCOM" w:date="2025-01-10T21:34:00Z" w16du:dateUtc="2025-01-11T05:34:00Z">
        <w:r w:rsidR="005559A6">
          <w:t xml:space="preserve"> ECM Connec</w:t>
        </w:r>
      </w:ins>
      <w:ins w:id="153" w:author="QCOM" w:date="2025-01-10T21:35:00Z" w16du:dateUtc="2025-01-11T05:35:00Z">
        <w:r w:rsidR="005559A6">
          <w:t>t</w:t>
        </w:r>
      </w:ins>
      <w:ins w:id="154" w:author="QCOM" w:date="2025-01-10T21:34:00Z" w16du:dateUtc="2025-01-11T05:34:00Z">
        <w:r w:rsidR="005559A6">
          <w:t>ed state</w:t>
        </w:r>
      </w:ins>
      <w:ins w:id="155" w:author="QCOM" w:date="2025-01-10T21:42:00Z" w16du:dateUtc="2025-01-11T05:42:00Z">
        <w:r w:rsidR="00E5434F">
          <w:t xml:space="preserve"> for S&amp;F mode</w:t>
        </w:r>
      </w:ins>
      <w:ins w:id="156" w:author="QCOM" w:date="2025-01-10T12:25:00Z" w16du:dateUtc="2025-01-10T20:25:00Z">
        <w:r w:rsidR="005E14FE">
          <w:t xml:space="preserve">. </w:t>
        </w:r>
      </w:ins>
      <w:ins w:id="157" w:author="QCOM" w:date="2025-01-10T12:29:00Z" w16du:dateUtc="2025-01-10T20:29:00Z">
        <w:r w:rsidR="005E14FE">
          <w:t>Depending on operator policy</w:t>
        </w:r>
      </w:ins>
      <w:ins w:id="158" w:author="QCOM" w:date="2025-01-10T21:41:00Z" w16du:dateUtc="2025-01-11T05:41:00Z">
        <w:r w:rsidR="00E5434F">
          <w:t>,</w:t>
        </w:r>
      </w:ins>
      <w:ins w:id="159" w:author="QCOM" w:date="2025-01-10T12:29:00Z" w16du:dateUtc="2025-01-10T20:29:00Z">
        <w:r w:rsidR="005E14FE">
          <w:t xml:space="preserve"> regulator requirements</w:t>
        </w:r>
      </w:ins>
      <w:ins w:id="160" w:author="QCOM" w:date="2025-01-10T21:41:00Z" w16du:dateUtc="2025-01-11T05:41:00Z">
        <w:r w:rsidR="00E5434F">
          <w:t xml:space="preserve"> and satellite capability</w:t>
        </w:r>
      </w:ins>
      <w:ins w:id="161" w:author="QCOM" w:date="2025-01-10T12:29:00Z" w16du:dateUtc="2025-01-10T20:29:00Z">
        <w:r w:rsidR="005E14FE">
          <w:t>, the satellite may then immedately or at a later time start support for normal mode.</w:t>
        </w:r>
      </w:ins>
    </w:p>
    <w:p w14:paraId="45C62E33" w14:textId="1685FF4D" w:rsidR="0051381F" w:rsidDel="00F337B3" w:rsidRDefault="0051381F" w:rsidP="0051381F">
      <w:pPr>
        <w:pStyle w:val="NO"/>
        <w:rPr>
          <w:del w:id="162" w:author="QCOM-r01" w:date="2025-01-09T15:17:00Z" w16du:dateUtc="2025-01-09T23:17:00Z"/>
        </w:rPr>
      </w:pPr>
    </w:p>
    <w:p w14:paraId="3E19C1AD" w14:textId="48A7CA80" w:rsidR="00D51B09" w:rsidRPr="00F87A3C" w:rsidRDefault="00D51B09" w:rsidP="00D51B09">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512AAC54" w14:textId="77777777" w:rsidR="00D51B09" w:rsidRDefault="00D51B09" w:rsidP="00D51B09">
      <w:pPr>
        <w:pStyle w:val="Heading2"/>
      </w:pPr>
      <w:bookmarkStart w:id="163" w:name="_Toc185599426"/>
      <w:r>
        <w:t>O.3.2</w:t>
      </w:r>
      <w:r>
        <w:tab/>
        <w:t>Architecture and Principles of Operation</w:t>
      </w:r>
      <w:bookmarkEnd w:id="163"/>
    </w:p>
    <w:p w14:paraId="6D21E72F" w14:textId="77777777" w:rsidR="00D51B09" w:rsidRDefault="00D51B09" w:rsidP="00D51B09">
      <w:r>
        <w:t>An example architecture of Model B is shown in Figure O.3.2-1. Each satellite contains the functionally of an eNB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t>
      </w:r>
    </w:p>
    <w:p w14:paraId="48AED9A7" w14:textId="041C6929" w:rsidR="00D51B09" w:rsidRDefault="00D51B09" w:rsidP="00D51B09">
      <w:pPr>
        <w:pStyle w:val="NO"/>
      </w:pPr>
      <w:r>
        <w:t>NOTE:</w:t>
      </w:r>
      <w:r>
        <w:tab/>
        <w:t xml:space="preserve">This architecture does not support </w:t>
      </w:r>
      <w:ins w:id="164" w:author="QCOM" w:date="2025-01-09T21:17:00Z" w16du:dateUtc="2025-01-10T05:17:00Z">
        <w:r>
          <w:t xml:space="preserve">normal </w:t>
        </w:r>
      </w:ins>
      <w:r>
        <w:t>roaming.</w:t>
      </w:r>
      <w:ins w:id="165" w:author="QCOM" w:date="2025-01-09T21:17:00Z" w16du:dateUtc="2025-01-10T05:17:00Z">
        <w:r>
          <w:t xml:space="preserve"> However, a UE may have an HPLMN different to the </w:t>
        </w:r>
      </w:ins>
      <w:ins w:id="166" w:author="QCOM" w:date="2025-01-09T21:18:00Z" w16du:dateUtc="2025-01-10T05:18:00Z">
        <w:r>
          <w:t xml:space="preserve">serving EPC in a satellite </w:t>
        </w:r>
      </w:ins>
      <w:ins w:id="167" w:author="QCOM" w:date="2025-01-09T21:29:00Z" w16du:dateUtc="2025-01-10T05:29:00Z">
        <w:r w:rsidR="004834F8">
          <w:t>and</w:t>
        </w:r>
      </w:ins>
      <w:ins w:id="168" w:author="QCOM" w:date="2025-01-09T21:19:00Z" w16du:dateUtc="2025-01-10T05:19:00Z">
        <w:r>
          <w:t xml:space="preserve"> the S&amp;F Function.</w:t>
        </w:r>
      </w:ins>
    </w:p>
    <w:p w14:paraId="76E0C4F0" w14:textId="77777777" w:rsidR="00D51B09" w:rsidRDefault="00D51B09" w:rsidP="00D51B09">
      <w:pPr>
        <w:pStyle w:val="TH"/>
      </w:pPr>
      <w:r>
        <w:object w:dxaOrig="12324" w:dyaOrig="6996" w14:anchorId="0EAAF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pt;height:230.65pt" o:ole="">
            <v:imagedata r:id="rId16" o:title=""/>
          </v:shape>
          <o:OLEObject Type="Embed" ProgID="Visio.Drawing.15" ShapeID="_x0000_i1025" DrawAspect="Content" ObjectID="_1798366879" r:id="rId17"/>
        </w:object>
      </w:r>
    </w:p>
    <w:p w14:paraId="27F03342" w14:textId="77777777" w:rsidR="00D51B09" w:rsidRDefault="00D51B09" w:rsidP="00D51B09">
      <w:pPr>
        <w:pStyle w:val="TF"/>
      </w:pPr>
      <w:r>
        <w:t>Figure O.3.2-1: Example Architecture of Model B</w:t>
      </w:r>
    </w:p>
    <w:p w14:paraId="44EB3F6C" w14:textId="77777777" w:rsidR="00D51B09" w:rsidRDefault="00D51B09" w:rsidP="00D51B09">
      <w:pPr>
        <w:pStyle w:val="EditorsNote"/>
      </w:pPr>
      <w:r>
        <w:t>Editor's note:</w:t>
      </w:r>
      <w:r>
        <w:tab/>
        <w:t>Security aspects of the usage of the S&amp;F Proxy are FFS.</w:t>
      </w:r>
    </w:p>
    <w:p w14:paraId="0FECE0EA" w14:textId="77777777" w:rsidR="00D51B09" w:rsidRDefault="00D51B09" w:rsidP="00D51B09">
      <w:r>
        <w:t>For Model B, the signalling and procedures used between a UE and satellite to support UE access and UE services in S&amp;F operation are the same as used between a UE and serving PLMN for normal satellite access except for the differences described in clause 4.13.9. A UE thus sees the onboard eNB and EPC as being equivalent to a serving PLMN for normal operation. Some PLMN services cannot be available for S&amp;F operation due to subscription restriction for a UE or lack of support by the onboard eNB and/or EPC.</w:t>
      </w:r>
    </w:p>
    <w:p w14:paraId="0D7D19D9" w14:textId="77777777" w:rsidR="00D51B09" w:rsidRDefault="00D51B09" w:rsidP="00D51B09">
      <w:r>
        <w:t>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S&amp;F operation.</w:t>
      </w:r>
    </w:p>
    <w:p w14:paraId="13554D16" w14:textId="77777777" w:rsidR="00D51B09" w:rsidRDefault="00D51B09" w:rsidP="00D51B09">
      <w:r>
        <w:t>Depending on what is supported by the onboard eNB and EPC, the UE can perform mobile originated (MO) transactions such as sending SMS, and sending data (e.g. using IP or non-IP protocols) using User Plane or Control Plane CIoT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one way communication status.</w:t>
      </w:r>
    </w:p>
    <w:p w14:paraId="4A7B01C2" w14:textId="77777777" w:rsidR="00D51B09" w:rsidRDefault="00D51B09" w:rsidP="00D51B09">
      <w:r>
        <w:t>Shortly before satellite coverage will be lost, the onboard EPC can detach the UE.</w:t>
      </w:r>
    </w:p>
    <w:p w14:paraId="6BFF553A" w14:textId="56B1E4FF" w:rsidR="00D51B09" w:rsidRDefault="00D51B09" w:rsidP="00D51B09">
      <w:r>
        <w:t>After the UE loses coverage and when the satellite obtains a feeder link to a ground based portion of the serving PLMN selected by the UE for the Attach, the satellite (or the onboard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w:t>
      </w:r>
      <w:ins w:id="169" w:author="QCOM" w:date="2025-01-09T21:22:00Z" w16du:dateUtc="2025-01-10T05:22:00Z">
        <w:r>
          <w:t>, perf</w:t>
        </w:r>
      </w:ins>
      <w:ins w:id="170" w:author="QCOM" w:date="2025-01-09T21:25:00Z" w16du:dateUtc="2025-01-10T05:25:00Z">
        <w:r w:rsidR="004834F8">
          <w:t>o</w:t>
        </w:r>
      </w:ins>
      <w:ins w:id="171" w:author="QCOM" w:date="2025-01-09T21:22:00Z" w16du:dateUtc="2025-01-10T05:22:00Z">
        <w:r>
          <w:t xml:space="preserve">rms </w:t>
        </w:r>
      </w:ins>
      <w:ins w:id="172" w:author="QCOM" w:date="2025-01-09T21:25:00Z" w16du:dateUtc="2025-01-10T05:25:00Z">
        <w:r w:rsidR="004834F8">
          <w:t xml:space="preserve">or </w:t>
        </w:r>
      </w:ins>
      <w:ins w:id="173" w:author="QCOM" w:date="2025-01-09T21:23:00Z" w16du:dateUtc="2025-01-10T05:23:00Z">
        <w:r>
          <w:t>i</w:t>
        </w:r>
      </w:ins>
      <w:ins w:id="174" w:author="QCOM" w:date="2025-01-09T21:25:00Z" w16du:dateUtc="2025-01-10T05:25:00Z">
        <w:r w:rsidR="004834F8">
          <w:t>nstigat</w:t>
        </w:r>
      </w:ins>
      <w:ins w:id="175" w:author="QCOM" w:date="2025-01-09T21:23:00Z" w16du:dateUtc="2025-01-10T05:23:00Z">
        <w:r>
          <w:t xml:space="preserve">es </w:t>
        </w:r>
      </w:ins>
      <w:ins w:id="176" w:author="QCOM" w:date="2025-01-09T21:22:00Z" w16du:dateUtc="2025-01-10T05:22:00Z">
        <w:r>
          <w:t xml:space="preserve">an </w:t>
        </w:r>
      </w:ins>
      <w:ins w:id="177" w:author="QCOM" w:date="2025-01-09T21:25:00Z" w16du:dateUtc="2025-01-10T05:25:00Z">
        <w:r w:rsidR="004834F8">
          <w:t>up</w:t>
        </w:r>
      </w:ins>
      <w:ins w:id="178" w:author="QCOM" w:date="2025-01-09T21:22:00Z" w16du:dateUtc="2025-01-10T05:22:00Z">
        <w:r>
          <w:t>date locatio</w:t>
        </w:r>
      </w:ins>
      <w:ins w:id="179" w:author="QCOM" w:date="2025-01-09T21:23:00Z" w16du:dateUtc="2025-01-10T05:23:00Z">
        <w:r>
          <w:t xml:space="preserve">n with the UE’s HPLMN if </w:t>
        </w:r>
      </w:ins>
      <w:ins w:id="180" w:author="QCOM" w:date="2025-01-09T21:24:00Z" w16du:dateUtc="2025-01-10T05:24:00Z">
        <w:r w:rsidR="004834F8">
          <w:t>the S&amp;F Fun</w:t>
        </w:r>
      </w:ins>
      <w:ins w:id="181" w:author="QCOM" w:date="2025-01-09T21:25:00Z" w16du:dateUtc="2025-01-10T05:25:00Z">
        <w:r w:rsidR="004834F8">
          <w:t>c</w:t>
        </w:r>
      </w:ins>
      <w:ins w:id="182" w:author="QCOM" w:date="2025-01-09T21:24:00Z" w16du:dateUtc="2025-01-10T05:24:00Z">
        <w:r w:rsidR="004834F8">
          <w:t xml:space="preserve">tion is </w:t>
        </w:r>
      </w:ins>
      <w:ins w:id="183" w:author="QCOM" w:date="2025-01-09T21:26:00Z" w16du:dateUtc="2025-01-10T05:26:00Z">
        <w:r w:rsidR="004834F8">
          <w:t>n</w:t>
        </w:r>
      </w:ins>
      <w:ins w:id="184" w:author="QCOM" w:date="2025-01-09T21:24:00Z" w16du:dateUtc="2025-01-10T05:24:00Z">
        <w:r w:rsidR="004834F8">
          <w:t>ot part of th</w:t>
        </w:r>
      </w:ins>
      <w:ins w:id="185" w:author="QCOM" w:date="2025-01-09T21:25:00Z" w16du:dateUtc="2025-01-10T05:25:00Z">
        <w:r w:rsidR="004834F8">
          <w:t>is</w:t>
        </w:r>
      </w:ins>
      <w:ins w:id="186" w:author="QCOM" w:date="2025-01-09T21:24:00Z" w16du:dateUtc="2025-01-10T05:24:00Z">
        <w:r w:rsidR="004834F8">
          <w:t xml:space="preserve"> H</w:t>
        </w:r>
      </w:ins>
      <w:ins w:id="187" w:author="QCOM" w:date="2025-01-09T21:25:00Z" w16du:dateUtc="2025-01-10T05:25:00Z">
        <w:r w:rsidR="004834F8">
          <w:t>PLMN,</w:t>
        </w:r>
      </w:ins>
      <w:r>
        <w:t xml:space="preserve"> and then forwards the data and signalling for each MO transaction to the associated remote endpoint. The proxy can also receive and store data and signalling for mobile terminated (MT) transactions that can be returned by the remote endpoints to the UE.</w:t>
      </w:r>
    </w:p>
    <w:p w14:paraId="3D758589" w14:textId="77777777" w:rsidR="00D51B09" w:rsidRDefault="00D51B09" w:rsidP="00D51B09">
      <w:r>
        <w:t>The S&amp;F function and proxy can simulate continuous reachability of the UE. The MT transaction data and signalling for the UE (e.g. the IMSI) received and stored by the proxy are transferred to one or more satellites that are expected to later provide coverage to the UE.</w:t>
      </w:r>
    </w:p>
    <w:p w14:paraId="6090AF29" w14:textId="77777777" w:rsidR="00D51B09" w:rsidRDefault="00D51B09" w:rsidP="00D51B09">
      <w:pPr>
        <w:rPr>
          <w:ins w:id="188" w:author="QCOM" w:date="2025-01-09T21:19:00Z" w16du:dateUtc="2025-01-10T05:19:00Z"/>
        </w:rPr>
      </w:pPr>
      <w:r>
        <w:t>When MT data is transferred to the satellite(s), the onboard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t>
      </w:r>
    </w:p>
    <w:p w14:paraId="054273BC" w14:textId="09D06F8F" w:rsidR="00D51B09" w:rsidRDefault="00D51B09" w:rsidP="00D51B09">
      <w:ins w:id="189" w:author="QCOM" w:date="2025-01-09T21:19:00Z" w16du:dateUtc="2025-01-10T05:19:00Z">
        <w:r>
          <w:lastRenderedPageBreak/>
          <w:t>Transition between S</w:t>
        </w:r>
      </w:ins>
      <w:ins w:id="190" w:author="QCOM" w:date="2025-01-09T21:20:00Z" w16du:dateUtc="2025-01-10T05:20:00Z">
        <w:r>
          <w:t xml:space="preserve">&amp;F mode and normal mode can be supported as defined </w:t>
        </w:r>
      </w:ins>
      <w:ins w:id="191" w:author="QCOM" w:date="2025-01-09T21:21:00Z" w16du:dateUtc="2025-01-10T05:21:00Z">
        <w:r>
          <w:t>i</w:t>
        </w:r>
      </w:ins>
      <w:ins w:id="192" w:author="QCOM" w:date="2025-01-09T21:20:00Z" w16du:dateUtc="2025-01-10T05:20:00Z">
        <w:r>
          <w:t>n clause 4.13.9.</w:t>
        </w:r>
      </w:ins>
      <w:ins w:id="193" w:author="QCOM" w:date="2025-01-14T13:19:00Z" w16du:dateUtc="2025-01-14T21:19:00Z">
        <w:r w:rsidR="005354F9" w:rsidRPr="005354F9">
          <w:rPr>
            <w:highlight w:val="yellow"/>
            <w:rPrChange w:id="194" w:author="QCOM" w:date="2025-01-14T13:19:00Z" w16du:dateUtc="2025-01-14T21:19:00Z">
              <w:rPr/>
            </w:rPrChange>
          </w:rPr>
          <w:t>x</w:t>
        </w:r>
      </w:ins>
      <w:ins w:id="195" w:author="QCOM" w:date="2025-01-09T21:26:00Z" w16du:dateUtc="2025-01-10T05:26:00Z">
        <w:r w:rsidR="004834F8">
          <w:t>, e.g. using a sec</w:t>
        </w:r>
      </w:ins>
      <w:ins w:id="196" w:author="QCOM" w:date="2025-01-09T21:27:00Z" w16du:dateUtc="2025-01-10T05:27:00Z">
        <w:r w:rsidR="004834F8">
          <w:t>o</w:t>
        </w:r>
      </w:ins>
      <w:ins w:id="197" w:author="QCOM" w:date="2025-01-09T21:26:00Z" w16du:dateUtc="2025-01-10T05:26:00Z">
        <w:r w:rsidR="004834F8">
          <w:t xml:space="preserve">nd USIM in the UE </w:t>
        </w:r>
      </w:ins>
      <w:ins w:id="198" w:author="QCOM" w:date="2025-01-09T21:27:00Z" w16du:dateUtc="2025-01-10T05:27:00Z">
        <w:r w:rsidR="004834F8">
          <w:t>containing a second IMSI for S&amp;F mode.</w:t>
        </w:r>
      </w:ins>
    </w:p>
    <w:p w14:paraId="4C1629B4" w14:textId="77777777" w:rsidR="00824116" w:rsidRDefault="00824116" w:rsidP="00D51B09">
      <w:pPr>
        <w:pStyle w:val="NO"/>
        <w:ind w:left="0" w:firstLine="0"/>
      </w:pPr>
    </w:p>
    <w:p w14:paraId="0EB4F71A" w14:textId="457C1E88" w:rsidR="00321495" w:rsidRPr="00D46226" w:rsidRDefault="00321495" w:rsidP="00321495">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 w:author="John MEREDITH" w:date="2020-02-03T09:35:00Z" w:initials="JMM">
    <w:p w14:paraId="7DD8E6D5" w14:textId="77777777" w:rsidR="00D46226" w:rsidRDefault="00D46226" w:rsidP="00D4622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DD8E6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614F131" w16cex:dateUtc="2024-09-30T0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DD8E6D5" w16cid:durableId="4614F1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570961" w14:textId="77777777" w:rsidR="00037E4F" w:rsidRDefault="00037E4F">
      <w:r>
        <w:separator/>
      </w:r>
    </w:p>
  </w:endnote>
  <w:endnote w:type="continuationSeparator" w:id="0">
    <w:p w14:paraId="4A3A5542" w14:textId="77777777" w:rsidR="00037E4F" w:rsidRDefault="00037E4F">
      <w:r>
        <w:continuationSeparator/>
      </w:r>
    </w:p>
  </w:endnote>
  <w:endnote w:type="continuationNotice" w:id="1">
    <w:p w14:paraId="18FE8796" w14:textId="77777777" w:rsidR="00037E4F" w:rsidRDefault="00037E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4DC4FE" w14:textId="77777777" w:rsidR="00037E4F" w:rsidRDefault="00037E4F">
      <w:r>
        <w:separator/>
      </w:r>
    </w:p>
  </w:footnote>
  <w:footnote w:type="continuationSeparator" w:id="0">
    <w:p w14:paraId="758F90E9" w14:textId="77777777" w:rsidR="00037E4F" w:rsidRDefault="00037E4F">
      <w:r>
        <w:continuationSeparator/>
      </w:r>
    </w:p>
  </w:footnote>
  <w:footnote w:type="continuationNotice" w:id="1">
    <w:p w14:paraId="50AA6769" w14:textId="77777777" w:rsidR="00037E4F" w:rsidRDefault="00037E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4C9303D0"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82347A">
      <w:rPr>
        <w:rFonts w:ascii="Arial" w:hAnsi="Arial" w:cs="Arial"/>
        <w:bCs/>
        <w:noProof/>
        <w:szCs w:val="18"/>
        <w:lang w:val="en-US"/>
      </w:rPr>
      <w:t>Error! No text of specified style in document.</w:t>
    </w:r>
    <w:r w:rsidRPr="00E611DB">
      <w:rPr>
        <w:rFonts w:ascii="Arial" w:hAnsi="Arial" w:cs="Arial"/>
        <w:b/>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Pr="00E611DB">
      <w:rPr>
        <w:rFonts w:ascii="Arial" w:hAnsi="Arial" w:cs="Arial"/>
        <w:b/>
        <w:noProof/>
        <w:szCs w:val="18"/>
      </w:rPr>
      <w:t>14</w:t>
    </w:r>
    <w:r w:rsidRPr="00E611DB">
      <w:rPr>
        <w:rFonts w:ascii="Arial" w:hAnsi="Arial" w:cs="Arial"/>
        <w:b/>
        <w:szCs w:val="18"/>
      </w:rPr>
      <w:fldChar w:fldCharType="end"/>
    </w:r>
  </w:p>
  <w:p w14:paraId="3C126018" w14:textId="04A41C9F"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82347A">
      <w:rPr>
        <w:rFonts w:ascii="Arial" w:hAnsi="Arial" w:cs="Arial"/>
        <w:bCs/>
        <w:noProof/>
        <w:szCs w:val="18"/>
        <w:lang w:val="en-US"/>
      </w:rPr>
      <w:t>Error! No text of specified style in document.</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abstractNum w:abstractNumId="3"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num w:numId="1" w16cid:durableId="235088169">
    <w:abstractNumId w:val="2"/>
  </w:num>
  <w:num w:numId="2" w16cid:durableId="1237592850">
    <w:abstractNumId w:val="1"/>
  </w:num>
  <w:num w:numId="3" w16cid:durableId="894699920">
    <w:abstractNumId w:val="0"/>
  </w:num>
  <w:num w:numId="4" w16cid:durableId="188714139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QCOM">
    <w15:presenceInfo w15:providerId="None" w15:userId="QCOM"/>
  </w15:person>
  <w15:person w15:author="Revision">
    <w15:presenceInfo w15:providerId="None" w15:userId="Revision"/>
  </w15:person>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37"/>
    <w:rsid w:val="000170E4"/>
    <w:rsid w:val="00017EAD"/>
    <w:rsid w:val="000214C6"/>
    <w:rsid w:val="00031D0D"/>
    <w:rsid w:val="00033397"/>
    <w:rsid w:val="00035158"/>
    <w:rsid w:val="000379EA"/>
    <w:rsid w:val="00037E38"/>
    <w:rsid w:val="00037E4F"/>
    <w:rsid w:val="00040095"/>
    <w:rsid w:val="00051834"/>
    <w:rsid w:val="00054A22"/>
    <w:rsid w:val="00057377"/>
    <w:rsid w:val="0006164A"/>
    <w:rsid w:val="00062023"/>
    <w:rsid w:val="00064D40"/>
    <w:rsid w:val="000655A6"/>
    <w:rsid w:val="00065810"/>
    <w:rsid w:val="00070D08"/>
    <w:rsid w:val="000721E7"/>
    <w:rsid w:val="00080512"/>
    <w:rsid w:val="0008798F"/>
    <w:rsid w:val="00095A1D"/>
    <w:rsid w:val="000A0827"/>
    <w:rsid w:val="000A475F"/>
    <w:rsid w:val="000A58FE"/>
    <w:rsid w:val="000C297E"/>
    <w:rsid w:val="000C47C3"/>
    <w:rsid w:val="000D4A3E"/>
    <w:rsid w:val="000D58AB"/>
    <w:rsid w:val="000E15C0"/>
    <w:rsid w:val="000E43F2"/>
    <w:rsid w:val="000E6292"/>
    <w:rsid w:val="000E6985"/>
    <w:rsid w:val="000E7310"/>
    <w:rsid w:val="000F318C"/>
    <w:rsid w:val="0010741B"/>
    <w:rsid w:val="00111B52"/>
    <w:rsid w:val="001129D2"/>
    <w:rsid w:val="00121867"/>
    <w:rsid w:val="00126901"/>
    <w:rsid w:val="00133525"/>
    <w:rsid w:val="0013758B"/>
    <w:rsid w:val="001576D0"/>
    <w:rsid w:val="001746B4"/>
    <w:rsid w:val="00174F81"/>
    <w:rsid w:val="00176E42"/>
    <w:rsid w:val="00181777"/>
    <w:rsid w:val="00186008"/>
    <w:rsid w:val="00186D02"/>
    <w:rsid w:val="0019502B"/>
    <w:rsid w:val="001A2261"/>
    <w:rsid w:val="001A4C42"/>
    <w:rsid w:val="001A7420"/>
    <w:rsid w:val="001B6637"/>
    <w:rsid w:val="001B67CD"/>
    <w:rsid w:val="001C13E3"/>
    <w:rsid w:val="001C21C3"/>
    <w:rsid w:val="001C357B"/>
    <w:rsid w:val="001D02C2"/>
    <w:rsid w:val="001D5F97"/>
    <w:rsid w:val="001E2EEA"/>
    <w:rsid w:val="001E36FF"/>
    <w:rsid w:val="001E6AB2"/>
    <w:rsid w:val="001E7AB7"/>
    <w:rsid w:val="001F0C1D"/>
    <w:rsid w:val="001F1132"/>
    <w:rsid w:val="001F1405"/>
    <w:rsid w:val="001F168B"/>
    <w:rsid w:val="001F56BB"/>
    <w:rsid w:val="00202AD5"/>
    <w:rsid w:val="002044C1"/>
    <w:rsid w:val="00204936"/>
    <w:rsid w:val="00205706"/>
    <w:rsid w:val="002112C1"/>
    <w:rsid w:val="002150CA"/>
    <w:rsid w:val="002253E1"/>
    <w:rsid w:val="00231FB3"/>
    <w:rsid w:val="0023203C"/>
    <w:rsid w:val="002338E8"/>
    <w:rsid w:val="002347A2"/>
    <w:rsid w:val="00237155"/>
    <w:rsid w:val="002453BC"/>
    <w:rsid w:val="00245CF1"/>
    <w:rsid w:val="00246451"/>
    <w:rsid w:val="00246772"/>
    <w:rsid w:val="002472B1"/>
    <w:rsid w:val="00251472"/>
    <w:rsid w:val="00255778"/>
    <w:rsid w:val="00260685"/>
    <w:rsid w:val="00262DA3"/>
    <w:rsid w:val="002675F0"/>
    <w:rsid w:val="002753AB"/>
    <w:rsid w:val="0027629B"/>
    <w:rsid w:val="0028071A"/>
    <w:rsid w:val="00281B15"/>
    <w:rsid w:val="00284D7F"/>
    <w:rsid w:val="00285B0C"/>
    <w:rsid w:val="0028683B"/>
    <w:rsid w:val="00287BA7"/>
    <w:rsid w:val="00295BC7"/>
    <w:rsid w:val="002B2F8E"/>
    <w:rsid w:val="002B6339"/>
    <w:rsid w:val="002B692B"/>
    <w:rsid w:val="002C1CCA"/>
    <w:rsid w:val="002C4FC2"/>
    <w:rsid w:val="002C4FE9"/>
    <w:rsid w:val="002C5F99"/>
    <w:rsid w:val="002C76BF"/>
    <w:rsid w:val="002E00EE"/>
    <w:rsid w:val="002E4BD5"/>
    <w:rsid w:val="002F632D"/>
    <w:rsid w:val="003001AA"/>
    <w:rsid w:val="003023C8"/>
    <w:rsid w:val="003061BC"/>
    <w:rsid w:val="00315621"/>
    <w:rsid w:val="0031687E"/>
    <w:rsid w:val="003172DC"/>
    <w:rsid w:val="00321495"/>
    <w:rsid w:val="0032180E"/>
    <w:rsid w:val="00325302"/>
    <w:rsid w:val="00330958"/>
    <w:rsid w:val="00331E95"/>
    <w:rsid w:val="00336CE0"/>
    <w:rsid w:val="00341420"/>
    <w:rsid w:val="00341758"/>
    <w:rsid w:val="0034513D"/>
    <w:rsid w:val="0035462D"/>
    <w:rsid w:val="00355CDB"/>
    <w:rsid w:val="003612D7"/>
    <w:rsid w:val="0036466D"/>
    <w:rsid w:val="00366ED6"/>
    <w:rsid w:val="0037042B"/>
    <w:rsid w:val="0037486D"/>
    <w:rsid w:val="00375331"/>
    <w:rsid w:val="003765B8"/>
    <w:rsid w:val="003802BC"/>
    <w:rsid w:val="00383091"/>
    <w:rsid w:val="00391CEB"/>
    <w:rsid w:val="003924AD"/>
    <w:rsid w:val="00396F91"/>
    <w:rsid w:val="003972C1"/>
    <w:rsid w:val="003A620A"/>
    <w:rsid w:val="003A7137"/>
    <w:rsid w:val="003B476A"/>
    <w:rsid w:val="003C2054"/>
    <w:rsid w:val="003C3971"/>
    <w:rsid w:val="003C7591"/>
    <w:rsid w:val="003E1D8E"/>
    <w:rsid w:val="003E5D4B"/>
    <w:rsid w:val="003F07F9"/>
    <w:rsid w:val="003F28CB"/>
    <w:rsid w:val="003F4761"/>
    <w:rsid w:val="004008D7"/>
    <w:rsid w:val="0040114D"/>
    <w:rsid w:val="00405F98"/>
    <w:rsid w:val="00406CAC"/>
    <w:rsid w:val="0041182C"/>
    <w:rsid w:val="00411E8D"/>
    <w:rsid w:val="004153E1"/>
    <w:rsid w:val="00415449"/>
    <w:rsid w:val="00422385"/>
    <w:rsid w:val="00423334"/>
    <w:rsid w:val="00425185"/>
    <w:rsid w:val="004345EC"/>
    <w:rsid w:val="00437501"/>
    <w:rsid w:val="0045016E"/>
    <w:rsid w:val="00451717"/>
    <w:rsid w:val="00457664"/>
    <w:rsid w:val="00465515"/>
    <w:rsid w:val="00465A0B"/>
    <w:rsid w:val="00475076"/>
    <w:rsid w:val="004806B7"/>
    <w:rsid w:val="00480E28"/>
    <w:rsid w:val="0048259B"/>
    <w:rsid w:val="00482EDA"/>
    <w:rsid w:val="004834F8"/>
    <w:rsid w:val="00496F9F"/>
    <w:rsid w:val="004A3B6B"/>
    <w:rsid w:val="004A4415"/>
    <w:rsid w:val="004B4187"/>
    <w:rsid w:val="004C3A29"/>
    <w:rsid w:val="004C77C7"/>
    <w:rsid w:val="004D3578"/>
    <w:rsid w:val="004D7A60"/>
    <w:rsid w:val="004E1D89"/>
    <w:rsid w:val="004E213A"/>
    <w:rsid w:val="004E49CB"/>
    <w:rsid w:val="004E6DF3"/>
    <w:rsid w:val="004E7030"/>
    <w:rsid w:val="004F0945"/>
    <w:rsid w:val="004F0988"/>
    <w:rsid w:val="004F1A6C"/>
    <w:rsid w:val="004F3340"/>
    <w:rsid w:val="004F5549"/>
    <w:rsid w:val="00502ECD"/>
    <w:rsid w:val="00506BBD"/>
    <w:rsid w:val="0050791E"/>
    <w:rsid w:val="00511EC7"/>
    <w:rsid w:val="0051287C"/>
    <w:rsid w:val="0051381F"/>
    <w:rsid w:val="0051575E"/>
    <w:rsid w:val="00516DE8"/>
    <w:rsid w:val="005173F6"/>
    <w:rsid w:val="0051754A"/>
    <w:rsid w:val="00523B33"/>
    <w:rsid w:val="005319B9"/>
    <w:rsid w:val="0053388B"/>
    <w:rsid w:val="005354F9"/>
    <w:rsid w:val="00535773"/>
    <w:rsid w:val="00542ACC"/>
    <w:rsid w:val="00543E6C"/>
    <w:rsid w:val="00544301"/>
    <w:rsid w:val="00544D23"/>
    <w:rsid w:val="00545785"/>
    <w:rsid w:val="00547420"/>
    <w:rsid w:val="00551090"/>
    <w:rsid w:val="0055386A"/>
    <w:rsid w:val="005559A6"/>
    <w:rsid w:val="00555AB9"/>
    <w:rsid w:val="00556FEA"/>
    <w:rsid w:val="00565087"/>
    <w:rsid w:val="005722A9"/>
    <w:rsid w:val="00572E42"/>
    <w:rsid w:val="005913C9"/>
    <w:rsid w:val="00595086"/>
    <w:rsid w:val="005960D3"/>
    <w:rsid w:val="00597B11"/>
    <w:rsid w:val="005A15BA"/>
    <w:rsid w:val="005B3363"/>
    <w:rsid w:val="005B4060"/>
    <w:rsid w:val="005B604D"/>
    <w:rsid w:val="005C19DA"/>
    <w:rsid w:val="005C67F7"/>
    <w:rsid w:val="005D0D04"/>
    <w:rsid w:val="005D2E01"/>
    <w:rsid w:val="005D7526"/>
    <w:rsid w:val="005D7F40"/>
    <w:rsid w:val="005E03B2"/>
    <w:rsid w:val="005E086E"/>
    <w:rsid w:val="005E14FE"/>
    <w:rsid w:val="005E374E"/>
    <w:rsid w:val="005E4BB2"/>
    <w:rsid w:val="005F70B0"/>
    <w:rsid w:val="005F751D"/>
    <w:rsid w:val="0060153C"/>
    <w:rsid w:val="00602AEA"/>
    <w:rsid w:val="0061294B"/>
    <w:rsid w:val="00614BEE"/>
    <w:rsid w:val="00614FDF"/>
    <w:rsid w:val="00620E81"/>
    <w:rsid w:val="00624329"/>
    <w:rsid w:val="0063543D"/>
    <w:rsid w:val="00640BD6"/>
    <w:rsid w:val="006441AC"/>
    <w:rsid w:val="00647114"/>
    <w:rsid w:val="00650406"/>
    <w:rsid w:val="006515FC"/>
    <w:rsid w:val="006546F5"/>
    <w:rsid w:val="00655874"/>
    <w:rsid w:val="006603DE"/>
    <w:rsid w:val="00666F61"/>
    <w:rsid w:val="00667251"/>
    <w:rsid w:val="006719E5"/>
    <w:rsid w:val="00672AD1"/>
    <w:rsid w:val="00685C11"/>
    <w:rsid w:val="00690812"/>
    <w:rsid w:val="006955D4"/>
    <w:rsid w:val="00695E3A"/>
    <w:rsid w:val="006A323F"/>
    <w:rsid w:val="006A33D9"/>
    <w:rsid w:val="006A352F"/>
    <w:rsid w:val="006B30D0"/>
    <w:rsid w:val="006C3D95"/>
    <w:rsid w:val="006C5471"/>
    <w:rsid w:val="006C6FA7"/>
    <w:rsid w:val="006D4A1F"/>
    <w:rsid w:val="006D7727"/>
    <w:rsid w:val="006E1178"/>
    <w:rsid w:val="006E5C86"/>
    <w:rsid w:val="006E60D9"/>
    <w:rsid w:val="006F2A74"/>
    <w:rsid w:val="006F32DD"/>
    <w:rsid w:val="006F52E3"/>
    <w:rsid w:val="00701116"/>
    <w:rsid w:val="007074CA"/>
    <w:rsid w:val="00713C44"/>
    <w:rsid w:val="007317BA"/>
    <w:rsid w:val="007335D9"/>
    <w:rsid w:val="00734A5B"/>
    <w:rsid w:val="0074026F"/>
    <w:rsid w:val="007429F6"/>
    <w:rsid w:val="007435C7"/>
    <w:rsid w:val="00744E76"/>
    <w:rsid w:val="00747D82"/>
    <w:rsid w:val="0075058B"/>
    <w:rsid w:val="0075431B"/>
    <w:rsid w:val="007545F0"/>
    <w:rsid w:val="00754C7D"/>
    <w:rsid w:val="00754E79"/>
    <w:rsid w:val="00763F19"/>
    <w:rsid w:val="007658D2"/>
    <w:rsid w:val="00774DA4"/>
    <w:rsid w:val="00777875"/>
    <w:rsid w:val="00781F0F"/>
    <w:rsid w:val="00782845"/>
    <w:rsid w:val="00790F79"/>
    <w:rsid w:val="00795011"/>
    <w:rsid w:val="007A1441"/>
    <w:rsid w:val="007A23DA"/>
    <w:rsid w:val="007B22A9"/>
    <w:rsid w:val="007B44F8"/>
    <w:rsid w:val="007B600E"/>
    <w:rsid w:val="007C3140"/>
    <w:rsid w:val="007D0E02"/>
    <w:rsid w:val="007D385B"/>
    <w:rsid w:val="007D43FB"/>
    <w:rsid w:val="007D5A11"/>
    <w:rsid w:val="007E0D4C"/>
    <w:rsid w:val="007E3AD7"/>
    <w:rsid w:val="007E6653"/>
    <w:rsid w:val="007E6EBF"/>
    <w:rsid w:val="007F0F4A"/>
    <w:rsid w:val="007F3EA5"/>
    <w:rsid w:val="007F6809"/>
    <w:rsid w:val="008028A4"/>
    <w:rsid w:val="0080389C"/>
    <w:rsid w:val="00807D74"/>
    <w:rsid w:val="00811E57"/>
    <w:rsid w:val="00812CCA"/>
    <w:rsid w:val="00815A58"/>
    <w:rsid w:val="008227ED"/>
    <w:rsid w:val="0082347A"/>
    <w:rsid w:val="00824116"/>
    <w:rsid w:val="0082520F"/>
    <w:rsid w:val="008275F1"/>
    <w:rsid w:val="0083072A"/>
    <w:rsid w:val="00830747"/>
    <w:rsid w:val="00830EB6"/>
    <w:rsid w:val="00832718"/>
    <w:rsid w:val="00833E53"/>
    <w:rsid w:val="00840E7B"/>
    <w:rsid w:val="00841B06"/>
    <w:rsid w:val="008440F5"/>
    <w:rsid w:val="0084515A"/>
    <w:rsid w:val="008478D9"/>
    <w:rsid w:val="00863E0B"/>
    <w:rsid w:val="0086771D"/>
    <w:rsid w:val="0087237A"/>
    <w:rsid w:val="0087534E"/>
    <w:rsid w:val="008768CA"/>
    <w:rsid w:val="00882E74"/>
    <w:rsid w:val="00884498"/>
    <w:rsid w:val="008906D7"/>
    <w:rsid w:val="008971FC"/>
    <w:rsid w:val="008A0DC2"/>
    <w:rsid w:val="008A391B"/>
    <w:rsid w:val="008A7707"/>
    <w:rsid w:val="008C20DA"/>
    <w:rsid w:val="008C384C"/>
    <w:rsid w:val="008C633B"/>
    <w:rsid w:val="008D2374"/>
    <w:rsid w:val="008D53EB"/>
    <w:rsid w:val="008D6C75"/>
    <w:rsid w:val="008E2A03"/>
    <w:rsid w:val="008E2DC1"/>
    <w:rsid w:val="008E3323"/>
    <w:rsid w:val="008E6A37"/>
    <w:rsid w:val="0090271F"/>
    <w:rsid w:val="00902E23"/>
    <w:rsid w:val="0090365F"/>
    <w:rsid w:val="00910967"/>
    <w:rsid w:val="009114D7"/>
    <w:rsid w:val="0091348E"/>
    <w:rsid w:val="00917CCB"/>
    <w:rsid w:val="00921A5F"/>
    <w:rsid w:val="009235EE"/>
    <w:rsid w:val="00935F44"/>
    <w:rsid w:val="00940946"/>
    <w:rsid w:val="00941EF9"/>
    <w:rsid w:val="00942EC2"/>
    <w:rsid w:val="00946407"/>
    <w:rsid w:val="0096019E"/>
    <w:rsid w:val="00963077"/>
    <w:rsid w:val="00965A2B"/>
    <w:rsid w:val="00974500"/>
    <w:rsid w:val="00981261"/>
    <w:rsid w:val="00991C34"/>
    <w:rsid w:val="00993058"/>
    <w:rsid w:val="00996A54"/>
    <w:rsid w:val="009A0300"/>
    <w:rsid w:val="009A7E90"/>
    <w:rsid w:val="009B7CF1"/>
    <w:rsid w:val="009C66F9"/>
    <w:rsid w:val="009D6C43"/>
    <w:rsid w:val="009E0BFB"/>
    <w:rsid w:val="009E20BC"/>
    <w:rsid w:val="009E2BD2"/>
    <w:rsid w:val="009E3045"/>
    <w:rsid w:val="009E634D"/>
    <w:rsid w:val="009E640F"/>
    <w:rsid w:val="009F37B7"/>
    <w:rsid w:val="00A02E8A"/>
    <w:rsid w:val="00A10F02"/>
    <w:rsid w:val="00A164B4"/>
    <w:rsid w:val="00A210DD"/>
    <w:rsid w:val="00A235CC"/>
    <w:rsid w:val="00A23FCA"/>
    <w:rsid w:val="00A2417B"/>
    <w:rsid w:val="00A243E3"/>
    <w:rsid w:val="00A26956"/>
    <w:rsid w:val="00A27486"/>
    <w:rsid w:val="00A302C0"/>
    <w:rsid w:val="00A32CDD"/>
    <w:rsid w:val="00A36262"/>
    <w:rsid w:val="00A442EF"/>
    <w:rsid w:val="00A4525A"/>
    <w:rsid w:val="00A46C6A"/>
    <w:rsid w:val="00A51285"/>
    <w:rsid w:val="00A53724"/>
    <w:rsid w:val="00A54D6E"/>
    <w:rsid w:val="00A55D90"/>
    <w:rsid w:val="00A56066"/>
    <w:rsid w:val="00A66CC2"/>
    <w:rsid w:val="00A67442"/>
    <w:rsid w:val="00A73129"/>
    <w:rsid w:val="00A82346"/>
    <w:rsid w:val="00A92BA1"/>
    <w:rsid w:val="00AB0A75"/>
    <w:rsid w:val="00AB2CA9"/>
    <w:rsid w:val="00AC6BC6"/>
    <w:rsid w:val="00AE65E2"/>
    <w:rsid w:val="00AF0511"/>
    <w:rsid w:val="00AF154B"/>
    <w:rsid w:val="00AF2C83"/>
    <w:rsid w:val="00AF2D49"/>
    <w:rsid w:val="00B04029"/>
    <w:rsid w:val="00B15449"/>
    <w:rsid w:val="00B27C9A"/>
    <w:rsid w:val="00B333F4"/>
    <w:rsid w:val="00B34EEB"/>
    <w:rsid w:val="00B356B9"/>
    <w:rsid w:val="00B36BB7"/>
    <w:rsid w:val="00B36C3B"/>
    <w:rsid w:val="00B45C7E"/>
    <w:rsid w:val="00B51032"/>
    <w:rsid w:val="00B52A4E"/>
    <w:rsid w:val="00B546D3"/>
    <w:rsid w:val="00B625F2"/>
    <w:rsid w:val="00B640AF"/>
    <w:rsid w:val="00B666FC"/>
    <w:rsid w:val="00B668B7"/>
    <w:rsid w:val="00B72147"/>
    <w:rsid w:val="00B85F1F"/>
    <w:rsid w:val="00B9021D"/>
    <w:rsid w:val="00B91A07"/>
    <w:rsid w:val="00B91A58"/>
    <w:rsid w:val="00B93086"/>
    <w:rsid w:val="00B93E53"/>
    <w:rsid w:val="00B95CC5"/>
    <w:rsid w:val="00BA19ED"/>
    <w:rsid w:val="00BA3AFA"/>
    <w:rsid w:val="00BA4B8D"/>
    <w:rsid w:val="00BB5BDD"/>
    <w:rsid w:val="00BB631F"/>
    <w:rsid w:val="00BC0F7D"/>
    <w:rsid w:val="00BC1628"/>
    <w:rsid w:val="00BC670F"/>
    <w:rsid w:val="00BC7169"/>
    <w:rsid w:val="00BC7FDF"/>
    <w:rsid w:val="00BD035F"/>
    <w:rsid w:val="00BD3124"/>
    <w:rsid w:val="00BD6C85"/>
    <w:rsid w:val="00BD7D31"/>
    <w:rsid w:val="00BE1560"/>
    <w:rsid w:val="00BE3255"/>
    <w:rsid w:val="00BF0BEB"/>
    <w:rsid w:val="00BF128E"/>
    <w:rsid w:val="00BF67C6"/>
    <w:rsid w:val="00BF7E8A"/>
    <w:rsid w:val="00C039AB"/>
    <w:rsid w:val="00C05BBF"/>
    <w:rsid w:val="00C060D2"/>
    <w:rsid w:val="00C074DD"/>
    <w:rsid w:val="00C1496A"/>
    <w:rsid w:val="00C16C19"/>
    <w:rsid w:val="00C233C0"/>
    <w:rsid w:val="00C26412"/>
    <w:rsid w:val="00C275F7"/>
    <w:rsid w:val="00C32EEB"/>
    <w:rsid w:val="00C33079"/>
    <w:rsid w:val="00C35F8B"/>
    <w:rsid w:val="00C4357D"/>
    <w:rsid w:val="00C44C69"/>
    <w:rsid w:val="00C45231"/>
    <w:rsid w:val="00C52D06"/>
    <w:rsid w:val="00C531B9"/>
    <w:rsid w:val="00C57440"/>
    <w:rsid w:val="00C57D8F"/>
    <w:rsid w:val="00C66CB3"/>
    <w:rsid w:val="00C70BF4"/>
    <w:rsid w:val="00C72833"/>
    <w:rsid w:val="00C74EDC"/>
    <w:rsid w:val="00C75FDE"/>
    <w:rsid w:val="00C80F1D"/>
    <w:rsid w:val="00C80F3C"/>
    <w:rsid w:val="00C81290"/>
    <w:rsid w:val="00C81A4C"/>
    <w:rsid w:val="00C84191"/>
    <w:rsid w:val="00C84EAD"/>
    <w:rsid w:val="00C854F4"/>
    <w:rsid w:val="00C85E7F"/>
    <w:rsid w:val="00C93BB1"/>
    <w:rsid w:val="00C93F40"/>
    <w:rsid w:val="00C95214"/>
    <w:rsid w:val="00CA1AA9"/>
    <w:rsid w:val="00CA36A2"/>
    <w:rsid w:val="00CA3D0C"/>
    <w:rsid w:val="00CB2E94"/>
    <w:rsid w:val="00CB4A1E"/>
    <w:rsid w:val="00CB5AA4"/>
    <w:rsid w:val="00CB7FB6"/>
    <w:rsid w:val="00CC3434"/>
    <w:rsid w:val="00CD1464"/>
    <w:rsid w:val="00CD3D9F"/>
    <w:rsid w:val="00CD684C"/>
    <w:rsid w:val="00CE08F6"/>
    <w:rsid w:val="00CE1574"/>
    <w:rsid w:val="00CE436D"/>
    <w:rsid w:val="00CE451E"/>
    <w:rsid w:val="00CF50AB"/>
    <w:rsid w:val="00D11F99"/>
    <w:rsid w:val="00D127DB"/>
    <w:rsid w:val="00D13A3D"/>
    <w:rsid w:val="00D2104C"/>
    <w:rsid w:val="00D212F4"/>
    <w:rsid w:val="00D240C9"/>
    <w:rsid w:val="00D32F10"/>
    <w:rsid w:val="00D33D12"/>
    <w:rsid w:val="00D35FFE"/>
    <w:rsid w:val="00D42ACF"/>
    <w:rsid w:val="00D439B1"/>
    <w:rsid w:val="00D43B86"/>
    <w:rsid w:val="00D46226"/>
    <w:rsid w:val="00D471F1"/>
    <w:rsid w:val="00D474A0"/>
    <w:rsid w:val="00D51B09"/>
    <w:rsid w:val="00D52BA7"/>
    <w:rsid w:val="00D57972"/>
    <w:rsid w:val="00D675A9"/>
    <w:rsid w:val="00D71F9D"/>
    <w:rsid w:val="00D738D6"/>
    <w:rsid w:val="00D755EB"/>
    <w:rsid w:val="00D76048"/>
    <w:rsid w:val="00D82ECF"/>
    <w:rsid w:val="00D82F0B"/>
    <w:rsid w:val="00D8418A"/>
    <w:rsid w:val="00D87E00"/>
    <w:rsid w:val="00D9134D"/>
    <w:rsid w:val="00D96A82"/>
    <w:rsid w:val="00DA066F"/>
    <w:rsid w:val="00DA3A0A"/>
    <w:rsid w:val="00DA7A03"/>
    <w:rsid w:val="00DB1818"/>
    <w:rsid w:val="00DB6579"/>
    <w:rsid w:val="00DC1B0E"/>
    <w:rsid w:val="00DC309B"/>
    <w:rsid w:val="00DC4DA2"/>
    <w:rsid w:val="00DC628F"/>
    <w:rsid w:val="00DD085E"/>
    <w:rsid w:val="00DD08FB"/>
    <w:rsid w:val="00DD4C17"/>
    <w:rsid w:val="00DD57A8"/>
    <w:rsid w:val="00DD58E8"/>
    <w:rsid w:val="00DD6339"/>
    <w:rsid w:val="00DD74A5"/>
    <w:rsid w:val="00DF2B1F"/>
    <w:rsid w:val="00DF62CD"/>
    <w:rsid w:val="00E03C55"/>
    <w:rsid w:val="00E11B12"/>
    <w:rsid w:val="00E13580"/>
    <w:rsid w:val="00E14731"/>
    <w:rsid w:val="00E14EAD"/>
    <w:rsid w:val="00E16509"/>
    <w:rsid w:val="00E17672"/>
    <w:rsid w:val="00E2195B"/>
    <w:rsid w:val="00E32429"/>
    <w:rsid w:val="00E44582"/>
    <w:rsid w:val="00E5434F"/>
    <w:rsid w:val="00E60DE8"/>
    <w:rsid w:val="00E611DB"/>
    <w:rsid w:val="00E64308"/>
    <w:rsid w:val="00E64F78"/>
    <w:rsid w:val="00E72908"/>
    <w:rsid w:val="00E736FB"/>
    <w:rsid w:val="00E750F5"/>
    <w:rsid w:val="00E75AD8"/>
    <w:rsid w:val="00E77645"/>
    <w:rsid w:val="00E77EFF"/>
    <w:rsid w:val="00E80D1C"/>
    <w:rsid w:val="00E841A9"/>
    <w:rsid w:val="00E8780B"/>
    <w:rsid w:val="00E92221"/>
    <w:rsid w:val="00E9326F"/>
    <w:rsid w:val="00EA09AC"/>
    <w:rsid w:val="00EA15B0"/>
    <w:rsid w:val="00EA48F4"/>
    <w:rsid w:val="00EA5EA7"/>
    <w:rsid w:val="00EB311B"/>
    <w:rsid w:val="00EB4759"/>
    <w:rsid w:val="00EB4EC7"/>
    <w:rsid w:val="00EB5C3E"/>
    <w:rsid w:val="00EB6007"/>
    <w:rsid w:val="00EB7A2A"/>
    <w:rsid w:val="00EC27B2"/>
    <w:rsid w:val="00EC4A25"/>
    <w:rsid w:val="00EC7A50"/>
    <w:rsid w:val="00ED126F"/>
    <w:rsid w:val="00ED55C7"/>
    <w:rsid w:val="00EE07F2"/>
    <w:rsid w:val="00EE4A42"/>
    <w:rsid w:val="00EE4FF2"/>
    <w:rsid w:val="00EE69DD"/>
    <w:rsid w:val="00EF1291"/>
    <w:rsid w:val="00EF265C"/>
    <w:rsid w:val="00EF6804"/>
    <w:rsid w:val="00EF7E3A"/>
    <w:rsid w:val="00F025A2"/>
    <w:rsid w:val="00F03866"/>
    <w:rsid w:val="00F04712"/>
    <w:rsid w:val="00F07B75"/>
    <w:rsid w:val="00F13360"/>
    <w:rsid w:val="00F15CE1"/>
    <w:rsid w:val="00F201D4"/>
    <w:rsid w:val="00F216B5"/>
    <w:rsid w:val="00F22B00"/>
    <w:rsid w:val="00F22EC7"/>
    <w:rsid w:val="00F31C23"/>
    <w:rsid w:val="00F325C8"/>
    <w:rsid w:val="00F32850"/>
    <w:rsid w:val="00F337B3"/>
    <w:rsid w:val="00F3508A"/>
    <w:rsid w:val="00F47D9F"/>
    <w:rsid w:val="00F55E4F"/>
    <w:rsid w:val="00F56822"/>
    <w:rsid w:val="00F568EE"/>
    <w:rsid w:val="00F61A56"/>
    <w:rsid w:val="00F6536D"/>
    <w:rsid w:val="00F653B8"/>
    <w:rsid w:val="00F734AD"/>
    <w:rsid w:val="00F8273E"/>
    <w:rsid w:val="00F83D67"/>
    <w:rsid w:val="00F84E22"/>
    <w:rsid w:val="00F87A3C"/>
    <w:rsid w:val="00F9008D"/>
    <w:rsid w:val="00F91828"/>
    <w:rsid w:val="00F94DD7"/>
    <w:rsid w:val="00F977AF"/>
    <w:rsid w:val="00FA1266"/>
    <w:rsid w:val="00FB2525"/>
    <w:rsid w:val="00FB3CBF"/>
    <w:rsid w:val="00FC1192"/>
    <w:rsid w:val="00FD091F"/>
    <w:rsid w:val="00FD6209"/>
    <w:rsid w:val="00FF5C91"/>
    <w:rsid w:val="00FF6531"/>
    <w:rsid w:val="00FF66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611DB"/>
    <w:pPr>
      <w:ind w:left="1701" w:hanging="1701"/>
    </w:pPr>
  </w:style>
  <w:style w:type="paragraph" w:styleId="TOC4">
    <w:name w:val="toc 4"/>
    <w:basedOn w:val="TOC3"/>
    <w:semiHidden/>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semiHidden/>
    <w:rsid w:val="00E611DB"/>
    <w:pPr>
      <w:ind w:left="1985" w:hanging="1985"/>
    </w:pPr>
  </w:style>
  <w:style w:type="paragraph" w:styleId="TOC7">
    <w:name w:val="toc 7"/>
    <w:basedOn w:val="TOC6"/>
    <w:next w:val="Normal"/>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5</Pages>
  <Words>1589</Words>
  <Characters>8049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9619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QCOM</cp:lastModifiedBy>
  <cp:revision>19</cp:revision>
  <cp:lastPrinted>2019-02-25T14:05:00Z</cp:lastPrinted>
  <dcterms:created xsi:type="dcterms:W3CDTF">2025-01-11T05:44:00Z</dcterms:created>
  <dcterms:modified xsi:type="dcterms:W3CDTF">2025-01-14T21:35:00Z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1781136531</vt:i4>
  </property>
  <property fmtid="{D5CDD505-2E9C-101B-9397-08002B2CF9AE}" pid="9" name="_NewReviewCycle">
    <vt:lpwstr/>
  </property>
  <property fmtid="{D5CDD505-2E9C-101B-9397-08002B2CF9AE}" pid="10" name="_EmailSubject">
    <vt:lpwstr>[OFFLIST]--Re: Draft satellite papers for SA2#166AHE</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PreviousAdHocReviewCycleID">
    <vt:i4>56349497</vt:i4>
  </property>
  <property fmtid="{D5CDD505-2E9C-101B-9397-08002B2CF9AE}" pid="14" name="_ReviewingToolsShownOnce">
    <vt:lpwstr/>
  </property>
</Properties>
</file>